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300" w:afterAutospacing="0" w:line="240" w:lineRule="auto"/>
        <w:ind w:left="0" w:right="0"/>
        <w:jc w:val="center"/>
        <w:rPr>
          <w:rFonts w:hint="default" w:ascii="黑体" w:hAnsi="黑体" w:eastAsia="黑体" w:cs="黑体"/>
          <w:color w:val="000000"/>
          <w:sz w:val="32"/>
          <w:szCs w:val="32"/>
          <w:lang w:val="en-US"/>
        </w:rPr>
      </w:pPr>
      <w:r>
        <w:rPr>
          <w:rFonts w:hint="eastAsia" w:ascii="黑体" w:hAnsi="黑体" w:eastAsia="黑体" w:cs="黑体"/>
          <w:color w:val="000000"/>
          <w:kern w:val="0"/>
          <w:sz w:val="32"/>
          <w:szCs w:val="32"/>
          <w:u w:val="none"/>
          <w:shd w:val="clear" w:color="auto" w:fill="FFFFFF"/>
          <w:lang w:val="en-US" w:eastAsia="zh-CN" w:bidi="ar"/>
        </w:rPr>
        <w:t>S228线侯寨大桥灾毁修复工程</w:t>
      </w:r>
      <w:r>
        <w:rPr>
          <w:rFonts w:hint="eastAsia" w:ascii="黑体" w:hAnsi="黑体" w:eastAsia="黑体" w:cs="黑体"/>
          <w:color w:val="000000"/>
          <w:kern w:val="0"/>
          <w:sz w:val="32"/>
          <w:szCs w:val="32"/>
          <w:shd w:val="clear" w:color="auto" w:fill="FFFFFF"/>
          <w:lang w:val="en-US" w:eastAsia="zh-CN" w:bidi="ar"/>
        </w:rPr>
        <w:t>中标候选人公示</w:t>
      </w:r>
    </w:p>
    <w:p>
      <w:pPr>
        <w:keepNext w:val="0"/>
        <w:keepLines w:val="0"/>
        <w:pageBreakBefore w:val="0"/>
        <w:widowControl w:val="0"/>
        <w:kinsoku/>
        <w:wordWrap/>
        <w:overflowPunct/>
        <w:topLinePunct w:val="0"/>
        <w:autoSpaceDE w:val="0"/>
        <w:autoSpaceDN/>
        <w:bidi w:val="0"/>
        <w:adjustRightInd/>
        <w:snapToGrid/>
        <w:spacing w:line="240" w:lineRule="auto"/>
        <w:ind w:firstLine="420" w:firstLineChars="200"/>
        <w:textAlignment w:val="auto"/>
        <w:rPr>
          <w:rFonts w:hint="eastAsia" w:ascii="Times New Roman" w:hAnsi="Times New Roman" w:eastAsia="宋体" w:cs="Times New Roman"/>
          <w:color w:val="0C0C0C"/>
          <w:kern w:val="0"/>
          <w:sz w:val="21"/>
          <w:szCs w:val="21"/>
          <w:lang w:eastAsia="zh-CN"/>
        </w:rPr>
      </w:pPr>
    </w:p>
    <w:p>
      <w:pPr>
        <w:keepNext w:val="0"/>
        <w:keepLines w:val="0"/>
        <w:pageBreakBefore w:val="0"/>
        <w:widowControl w:val="0"/>
        <w:kinsoku/>
        <w:wordWrap/>
        <w:overflowPunct/>
        <w:topLinePunct w:val="0"/>
        <w:autoSpaceDE w:val="0"/>
        <w:autoSpaceDN/>
        <w:bidi w:val="0"/>
        <w:adjustRightInd/>
        <w:snapToGrid/>
        <w:spacing w:line="240" w:lineRule="auto"/>
        <w:ind w:firstLine="420" w:firstLineChars="200"/>
        <w:textAlignment w:val="auto"/>
        <w:rPr>
          <w:rFonts w:hint="eastAsia" w:ascii="宋体" w:hAnsi="宋体" w:eastAsia="宋体" w:cs="宋体"/>
          <w:color w:val="0C0C0C"/>
          <w:kern w:val="0"/>
          <w:sz w:val="21"/>
          <w:szCs w:val="21"/>
        </w:rPr>
      </w:pPr>
      <w:r>
        <w:rPr>
          <w:rFonts w:hint="eastAsia" w:ascii="宋体" w:hAnsi="宋体" w:eastAsia="宋体" w:cs="宋体"/>
          <w:sz w:val="21"/>
          <w:szCs w:val="21"/>
        </w:rPr>
        <w:t> 本项目S228线侯寨大桥灾毁修复工程（标段编号：22-GC-1529-01）于202</w:t>
      </w:r>
      <w:r>
        <w:rPr>
          <w:rFonts w:hint="eastAsia" w:ascii="宋体" w:hAnsi="宋体" w:cs="宋体"/>
          <w:sz w:val="21"/>
          <w:szCs w:val="21"/>
          <w:lang w:val="en-US" w:eastAsia="zh-CN"/>
        </w:rPr>
        <w:t>3</w:t>
      </w:r>
      <w:r>
        <w:rPr>
          <w:rFonts w:hint="eastAsia" w:ascii="宋体" w:hAnsi="宋体" w:eastAsia="宋体" w:cs="宋体"/>
          <w:sz w:val="21"/>
          <w:szCs w:val="21"/>
        </w:rPr>
        <w:t>年</w:t>
      </w:r>
      <w:r>
        <w:rPr>
          <w:rFonts w:hint="eastAsia" w:ascii="宋体" w:hAnsi="宋体" w:eastAsia="宋体" w:cs="宋体"/>
          <w:sz w:val="21"/>
          <w:szCs w:val="21"/>
          <w:lang w:val="en-US" w:eastAsia="zh-CN"/>
        </w:rPr>
        <w:t>1</w:t>
      </w:r>
      <w:r>
        <w:rPr>
          <w:rFonts w:hint="eastAsia" w:ascii="宋体" w:hAnsi="宋体" w:eastAsia="宋体" w:cs="宋体"/>
          <w:sz w:val="21"/>
          <w:szCs w:val="21"/>
        </w:rPr>
        <w:t>月</w:t>
      </w:r>
      <w:r>
        <w:rPr>
          <w:rFonts w:hint="eastAsia" w:ascii="宋体" w:hAnsi="宋体" w:cs="宋体"/>
          <w:sz w:val="21"/>
          <w:szCs w:val="21"/>
          <w:lang w:val="en-US" w:eastAsia="zh-CN"/>
        </w:rPr>
        <w:t>4</w:t>
      </w:r>
      <w:r>
        <w:rPr>
          <w:rFonts w:hint="eastAsia" w:ascii="宋体" w:hAnsi="宋体" w:eastAsia="宋体" w:cs="宋体"/>
          <w:sz w:val="21"/>
          <w:szCs w:val="21"/>
        </w:rPr>
        <w:t>日在郑州市公共资源交易中心进行开标（评标），经评标委员会评审，现将该项目的</w:t>
      </w:r>
      <w:r>
        <w:rPr>
          <w:rFonts w:hint="eastAsia" w:ascii="宋体" w:hAnsi="宋体" w:cs="宋体"/>
          <w:sz w:val="21"/>
          <w:szCs w:val="21"/>
          <w:lang w:val="en-US" w:eastAsia="zh-CN"/>
        </w:rPr>
        <w:t>中标</w:t>
      </w:r>
      <w:r>
        <w:rPr>
          <w:rFonts w:hint="eastAsia" w:ascii="宋体" w:hAnsi="宋体" w:eastAsia="宋体" w:cs="宋体"/>
          <w:sz w:val="21"/>
          <w:szCs w:val="21"/>
        </w:rPr>
        <w:t>候选人（评标结果）情况公示如下</w:t>
      </w:r>
      <w:r>
        <w:rPr>
          <w:rFonts w:hint="eastAsia" w:ascii="宋体" w:hAnsi="宋体" w:eastAsia="宋体" w:cs="宋体"/>
          <w:color w:val="0C0C0C"/>
          <w:kern w:val="0"/>
          <w:sz w:val="21"/>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color w:val="333333"/>
          <w:sz w:val="21"/>
          <w:szCs w:val="21"/>
        </w:rPr>
      </w:pPr>
      <w:r>
        <w:rPr>
          <w:rStyle w:val="6"/>
          <w:rFonts w:hint="eastAsia" w:ascii="宋体" w:hAnsi="宋体" w:eastAsia="宋体" w:cs="宋体"/>
          <w:color w:val="333333"/>
          <w:sz w:val="21"/>
          <w:szCs w:val="21"/>
        </w:rPr>
        <w:t>一、</w:t>
      </w:r>
      <w:r>
        <w:rPr>
          <w:rStyle w:val="6"/>
          <w:rFonts w:hint="eastAsia" w:ascii="宋体" w:hAnsi="宋体" w:cs="宋体"/>
          <w:color w:val="333333"/>
          <w:sz w:val="21"/>
          <w:szCs w:val="21"/>
          <w:lang w:val="en-US" w:eastAsia="zh-CN"/>
        </w:rPr>
        <w:t>中标</w:t>
      </w:r>
      <w:r>
        <w:rPr>
          <w:rStyle w:val="6"/>
          <w:rFonts w:hint="eastAsia" w:ascii="宋体" w:hAnsi="宋体" w:eastAsia="宋体" w:cs="宋体"/>
          <w:color w:val="333333"/>
          <w:sz w:val="21"/>
          <w:szCs w:val="21"/>
        </w:rPr>
        <w:t>候选人</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333333"/>
          <w:sz w:val="21"/>
          <w:szCs w:val="21"/>
        </w:rPr>
        <w:t>1.1</w:t>
      </w:r>
      <w:r>
        <w:rPr>
          <w:rStyle w:val="6"/>
          <w:rFonts w:hint="eastAsia" w:ascii="宋体" w:hAnsi="宋体" w:eastAsia="宋体" w:cs="宋体"/>
          <w:b w:val="0"/>
          <w:bCs w:val="0"/>
          <w:color w:val="333333"/>
          <w:sz w:val="21"/>
          <w:szCs w:val="21"/>
          <w:lang w:val="en-US" w:eastAsia="zh-CN"/>
        </w:rPr>
        <w:t xml:space="preserve"> </w:t>
      </w:r>
      <w:r>
        <w:rPr>
          <w:rStyle w:val="6"/>
          <w:rFonts w:hint="eastAsia" w:ascii="宋体" w:hAnsi="宋体" w:cs="宋体"/>
          <w:b w:val="0"/>
          <w:bCs w:val="0"/>
          <w:color w:val="333333"/>
          <w:sz w:val="21"/>
          <w:szCs w:val="21"/>
          <w:lang w:val="en-US" w:eastAsia="zh-CN"/>
        </w:rPr>
        <w:t>中标</w:t>
      </w:r>
      <w:r>
        <w:rPr>
          <w:rStyle w:val="6"/>
          <w:rFonts w:hint="eastAsia" w:ascii="宋体" w:hAnsi="宋体" w:eastAsia="宋体" w:cs="宋体"/>
          <w:b w:val="0"/>
          <w:bCs w:val="0"/>
          <w:color w:val="333333"/>
          <w:sz w:val="21"/>
          <w:szCs w:val="21"/>
        </w:rPr>
        <w:t>候选人</w:t>
      </w:r>
      <w:r>
        <w:rPr>
          <w:rStyle w:val="6"/>
          <w:rFonts w:hint="eastAsia" w:ascii="宋体" w:hAnsi="宋体" w:eastAsia="宋体" w:cs="宋体"/>
          <w:b w:val="0"/>
          <w:bCs w:val="0"/>
          <w:color w:val="333333"/>
          <w:sz w:val="21"/>
          <w:szCs w:val="21"/>
          <w:lang w:eastAsia="zh-CN"/>
        </w:rPr>
        <w:t>排序基本</w:t>
      </w:r>
      <w:r>
        <w:rPr>
          <w:rStyle w:val="6"/>
          <w:rFonts w:hint="eastAsia" w:ascii="宋体" w:hAnsi="宋体" w:eastAsia="宋体" w:cs="宋体"/>
          <w:b w:val="0"/>
          <w:bCs w:val="0"/>
          <w:color w:val="333333"/>
          <w:sz w:val="21"/>
          <w:szCs w:val="21"/>
        </w:rPr>
        <w:t>情况</w:t>
      </w:r>
    </w:p>
    <w:tbl>
      <w:tblPr>
        <w:tblStyle w:val="3"/>
        <w:tblW w:w="14400" w:type="dxa"/>
        <w:jc w:val="center"/>
        <w:tblInd w:w="0" w:type="dxa"/>
        <w:tblLayout w:type="fixed"/>
        <w:tblCellMar>
          <w:top w:w="0" w:type="dxa"/>
          <w:left w:w="108" w:type="dxa"/>
          <w:bottom w:w="0" w:type="dxa"/>
          <w:right w:w="108" w:type="dxa"/>
        </w:tblCellMar>
      </w:tblPr>
      <w:tblGrid>
        <w:gridCol w:w="665"/>
        <w:gridCol w:w="3413"/>
        <w:gridCol w:w="2762"/>
        <w:gridCol w:w="1350"/>
        <w:gridCol w:w="2266"/>
        <w:gridCol w:w="3944"/>
      </w:tblGrid>
      <w:tr>
        <w:tblPrEx>
          <w:tblLayout w:type="fixed"/>
          <w:tblCellMar>
            <w:top w:w="0" w:type="dxa"/>
            <w:left w:w="108" w:type="dxa"/>
            <w:bottom w:w="0" w:type="dxa"/>
            <w:right w:w="108" w:type="dxa"/>
          </w:tblCellMar>
        </w:tblPrEx>
        <w:trPr>
          <w:trHeight w:val="791" w:hRule="atLeast"/>
          <w:jc w:val="center"/>
        </w:trPr>
        <w:tc>
          <w:tcPr>
            <w:tcW w:w="665" w:type="dxa"/>
            <w:tcBorders>
              <w:top w:val="single" w:color="000000" w:sz="8" w:space="0"/>
              <w:left w:val="single" w:color="000000" w:sz="8" w:space="0"/>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排序</w:t>
            </w:r>
          </w:p>
        </w:tc>
        <w:tc>
          <w:tcPr>
            <w:tcW w:w="3413" w:type="dxa"/>
            <w:tcBorders>
              <w:top w:val="single" w:color="000000" w:sz="8" w:space="0"/>
              <w:left w:val="single" w:color="000000" w:sz="8" w:space="0"/>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中标</w:t>
            </w:r>
            <w:r>
              <w:rPr>
                <w:rFonts w:hint="eastAsia" w:ascii="宋体" w:hAnsi="宋体" w:eastAsia="宋体" w:cs="宋体"/>
                <w:color w:val="333333"/>
                <w:kern w:val="0"/>
                <w:sz w:val="21"/>
                <w:szCs w:val="21"/>
              </w:rPr>
              <w:t>候选人名称</w:t>
            </w:r>
          </w:p>
        </w:tc>
        <w:tc>
          <w:tcPr>
            <w:tcW w:w="2762" w:type="dxa"/>
            <w:tcBorders>
              <w:top w:val="single" w:color="000000" w:sz="8"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投标报价(元)</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/投标费率(%)</w:t>
            </w:r>
          </w:p>
        </w:tc>
        <w:tc>
          <w:tcPr>
            <w:tcW w:w="1350" w:type="dxa"/>
            <w:tcBorders>
              <w:top w:val="single" w:color="000000" w:sz="8"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项目负责人</w:t>
            </w:r>
          </w:p>
        </w:tc>
        <w:tc>
          <w:tcPr>
            <w:tcW w:w="2266" w:type="dxa"/>
            <w:tcBorders>
              <w:top w:val="single" w:color="000000" w:sz="8"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质</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量</w:t>
            </w:r>
          </w:p>
        </w:tc>
        <w:tc>
          <w:tcPr>
            <w:tcW w:w="3944" w:type="dxa"/>
            <w:tcBorders>
              <w:top w:val="single" w:color="000000" w:sz="8"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工</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期</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（交货期/天）</w:t>
            </w:r>
          </w:p>
        </w:tc>
      </w:tr>
      <w:tr>
        <w:tblPrEx>
          <w:tblLayout w:type="fixed"/>
          <w:tblCellMar>
            <w:top w:w="0" w:type="dxa"/>
            <w:left w:w="108" w:type="dxa"/>
            <w:bottom w:w="0" w:type="dxa"/>
            <w:right w:w="108" w:type="dxa"/>
          </w:tblCellMar>
        </w:tblPrEx>
        <w:trPr>
          <w:trHeight w:val="725"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eastAsia="zh-CN"/>
              </w:rPr>
            </w:pPr>
            <w:r>
              <w:rPr>
                <w:rFonts w:hint="eastAsia" w:ascii="宋体" w:hAnsi="宋体" w:eastAsia="宋体" w:cs="宋体"/>
                <w:kern w:val="0"/>
                <w:sz w:val="18"/>
                <w:szCs w:val="18"/>
                <w:lang w:val="en-US" w:eastAsia="zh-CN" w:bidi="ar"/>
              </w:rPr>
              <w:t xml:space="preserve">1 </w:t>
            </w:r>
          </w:p>
        </w:tc>
        <w:tc>
          <w:tcPr>
            <w:tcW w:w="3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rPr>
            </w:pPr>
            <w:r>
              <w:rPr>
                <w:rFonts w:hint="eastAsia" w:ascii="宋体" w:hAnsi="宋体" w:eastAsia="宋体" w:cs="宋体"/>
                <w:kern w:val="0"/>
                <w:sz w:val="18"/>
                <w:szCs w:val="18"/>
                <w:lang w:val="en-US" w:eastAsia="zh-CN" w:bidi="ar"/>
              </w:rPr>
              <w:t xml:space="preserve">郑州市路通公路建设有限公司 </w:t>
            </w:r>
          </w:p>
        </w:tc>
        <w:tc>
          <w:tcPr>
            <w:tcW w:w="2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宋体" w:hAnsi="宋体" w:eastAsia="宋体" w:cs="宋体"/>
                <w:color w:val="333333"/>
                <w:kern w:val="0"/>
                <w:sz w:val="21"/>
                <w:szCs w:val="21"/>
                <w:lang w:val="en-US" w:eastAsia="zh-CN"/>
              </w:rPr>
            </w:pPr>
            <w:r>
              <w:rPr>
                <w:rFonts w:hint="eastAsia" w:ascii="宋体" w:hAnsi="宋体" w:eastAsia="宋体" w:cs="宋体"/>
                <w:kern w:val="0"/>
                <w:sz w:val="18"/>
                <w:szCs w:val="18"/>
                <w:lang w:val="en-US" w:eastAsia="zh-CN" w:bidi="ar"/>
              </w:rPr>
              <w:t>13524702.21</w:t>
            </w:r>
            <w:r>
              <w:rPr>
                <w:rFonts w:hint="eastAsia" w:ascii="宋体" w:hAnsi="宋体" w:cs="宋体"/>
                <w:kern w:val="0"/>
                <w:sz w:val="18"/>
                <w:szCs w:val="18"/>
                <w:lang w:val="en-US" w:eastAsia="zh-CN" w:bidi="ar"/>
              </w:rPr>
              <w:t>元</w:t>
            </w:r>
            <w:r>
              <w:rPr>
                <w:rFonts w:hint="eastAsia" w:ascii="宋体" w:hAnsi="宋体" w:eastAsia="宋体" w:cs="宋体"/>
                <w:kern w:val="0"/>
                <w:sz w:val="18"/>
                <w:szCs w:val="18"/>
                <w:lang w:val="en-US" w:eastAsia="zh-CN" w:bidi="ar"/>
              </w:rPr>
              <w:t xml:space="preserve"> </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标段工程交工验收的质量评定：合格</w:t>
            </w:r>
          </w:p>
          <w:p>
            <w:pPr>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竣工验收的质量评定：优良</w:t>
            </w:r>
          </w:p>
        </w:tc>
        <w:tc>
          <w:tcPr>
            <w:tcW w:w="3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rPr>
            </w:pPr>
            <w:r>
              <w:rPr>
                <w:rFonts w:hint="eastAsia" w:ascii="宋体" w:hAnsi="宋体" w:eastAsia="宋体" w:cs="宋体"/>
                <w:kern w:val="0"/>
                <w:sz w:val="18"/>
                <w:szCs w:val="18"/>
                <w:lang w:val="en-US" w:eastAsia="zh-CN" w:bidi="ar"/>
              </w:rPr>
              <w:t xml:space="preserve">计划工期：6 个月；缺陷责任期 12 个月。计划开工日期：根据进场条件，以建设单位书面通知和开工令日期为准，具体开工日期可根据项目建设需要调整。 </w:t>
            </w:r>
          </w:p>
        </w:tc>
      </w:tr>
      <w:tr>
        <w:tblPrEx>
          <w:tblLayout w:type="fixed"/>
          <w:tblCellMar>
            <w:top w:w="0" w:type="dxa"/>
            <w:left w:w="108" w:type="dxa"/>
            <w:bottom w:w="0" w:type="dxa"/>
            <w:right w:w="108" w:type="dxa"/>
          </w:tblCellMar>
        </w:tblPrEx>
        <w:trPr>
          <w:trHeight w:val="762"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eastAsia="zh-CN"/>
              </w:rPr>
            </w:pPr>
            <w:r>
              <w:rPr>
                <w:rFonts w:hint="eastAsia" w:ascii="宋体" w:hAnsi="宋体" w:eastAsia="宋体" w:cs="宋体"/>
                <w:kern w:val="0"/>
                <w:sz w:val="18"/>
                <w:szCs w:val="18"/>
                <w:lang w:val="en-US" w:eastAsia="zh-CN" w:bidi="ar"/>
              </w:rPr>
              <w:t xml:space="preserve">2 </w:t>
            </w:r>
          </w:p>
        </w:tc>
        <w:tc>
          <w:tcPr>
            <w:tcW w:w="3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val="en-US" w:eastAsia="zh-CN"/>
              </w:rPr>
            </w:pPr>
            <w:r>
              <w:rPr>
                <w:rFonts w:hint="eastAsia" w:ascii="宋体" w:hAnsi="宋体" w:eastAsia="宋体" w:cs="宋体"/>
                <w:kern w:val="0"/>
                <w:sz w:val="18"/>
                <w:szCs w:val="18"/>
                <w:lang w:val="en-US" w:eastAsia="zh-CN" w:bidi="ar"/>
              </w:rPr>
              <w:t xml:space="preserve">江西中煤建设集团有限公司 </w:t>
            </w:r>
          </w:p>
        </w:tc>
        <w:tc>
          <w:tcPr>
            <w:tcW w:w="2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宋体" w:hAnsi="宋体" w:eastAsia="宋体" w:cs="宋体"/>
                <w:color w:val="333333"/>
                <w:kern w:val="0"/>
                <w:sz w:val="21"/>
                <w:szCs w:val="21"/>
                <w:lang w:val="en-US" w:eastAsia="zh-CN"/>
              </w:rPr>
            </w:pPr>
            <w:r>
              <w:rPr>
                <w:rFonts w:hint="eastAsia" w:ascii="宋体" w:hAnsi="宋体" w:eastAsia="宋体" w:cs="宋体"/>
                <w:kern w:val="0"/>
                <w:sz w:val="18"/>
                <w:szCs w:val="18"/>
                <w:lang w:val="en-US" w:eastAsia="zh-CN" w:bidi="ar"/>
              </w:rPr>
              <w:t>13589545.5</w:t>
            </w:r>
            <w:r>
              <w:rPr>
                <w:rFonts w:hint="eastAsia" w:ascii="宋体" w:hAnsi="宋体" w:cs="宋体"/>
                <w:kern w:val="0"/>
                <w:sz w:val="18"/>
                <w:szCs w:val="18"/>
                <w:lang w:val="en-US" w:eastAsia="zh-CN" w:bidi="ar"/>
              </w:rPr>
              <w:t>元</w:t>
            </w:r>
            <w:r>
              <w:rPr>
                <w:rFonts w:hint="eastAsia" w:ascii="宋体" w:hAnsi="宋体" w:eastAsia="宋体" w:cs="宋体"/>
                <w:kern w:val="0"/>
                <w:sz w:val="18"/>
                <w:szCs w:val="18"/>
                <w:lang w:val="en-US" w:eastAsia="zh-CN" w:bidi="ar"/>
              </w:rPr>
              <w:t xml:space="preserve"> </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标段工程交工验收的质量评定：合格</w:t>
            </w:r>
          </w:p>
          <w:p>
            <w:pPr>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竣工验收的质量评定：优良</w:t>
            </w:r>
          </w:p>
        </w:tc>
        <w:tc>
          <w:tcPr>
            <w:tcW w:w="3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rPr>
            </w:pPr>
            <w:r>
              <w:rPr>
                <w:rFonts w:hint="eastAsia" w:ascii="宋体" w:hAnsi="宋体" w:eastAsia="宋体" w:cs="宋体"/>
                <w:kern w:val="0"/>
                <w:sz w:val="18"/>
                <w:szCs w:val="18"/>
                <w:lang w:val="en-US" w:eastAsia="zh-CN" w:bidi="ar"/>
              </w:rPr>
              <w:t xml:space="preserve">6个月 </w:t>
            </w:r>
          </w:p>
        </w:tc>
      </w:tr>
      <w:tr>
        <w:tblPrEx>
          <w:tblLayout w:type="fixed"/>
          <w:tblCellMar>
            <w:top w:w="0" w:type="dxa"/>
            <w:left w:w="108" w:type="dxa"/>
            <w:bottom w:w="0" w:type="dxa"/>
            <w:right w:w="108" w:type="dxa"/>
          </w:tblCellMar>
        </w:tblPrEx>
        <w:trPr>
          <w:trHeight w:val="762"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kern w:val="0"/>
                <w:sz w:val="18"/>
                <w:szCs w:val="18"/>
                <w:lang w:val="en-US" w:eastAsia="zh-CN" w:bidi="ar"/>
              </w:rPr>
              <w:t xml:space="preserve">3 </w:t>
            </w:r>
          </w:p>
        </w:tc>
        <w:tc>
          <w:tcPr>
            <w:tcW w:w="3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val="en-US" w:eastAsia="zh-CN"/>
              </w:rPr>
            </w:pPr>
            <w:r>
              <w:rPr>
                <w:rFonts w:hint="eastAsia" w:ascii="宋体" w:hAnsi="宋体" w:eastAsia="宋体" w:cs="宋体"/>
                <w:kern w:val="0"/>
                <w:sz w:val="18"/>
                <w:szCs w:val="18"/>
                <w:lang w:val="en-US" w:eastAsia="zh-CN" w:bidi="ar"/>
              </w:rPr>
              <w:t xml:space="preserve">河南省光大路桥工程有限公司 </w:t>
            </w:r>
          </w:p>
        </w:tc>
        <w:tc>
          <w:tcPr>
            <w:tcW w:w="2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宋体" w:hAnsi="宋体" w:eastAsia="宋体" w:cs="宋体"/>
                <w:color w:val="333333"/>
                <w:kern w:val="0"/>
                <w:sz w:val="21"/>
                <w:szCs w:val="21"/>
                <w:lang w:val="en-US" w:eastAsia="zh-CN"/>
              </w:rPr>
            </w:pPr>
            <w:r>
              <w:rPr>
                <w:rFonts w:hint="eastAsia" w:ascii="宋体" w:hAnsi="宋体" w:eastAsia="宋体" w:cs="宋体"/>
                <w:kern w:val="0"/>
                <w:sz w:val="18"/>
                <w:szCs w:val="18"/>
                <w:lang w:val="en-US" w:eastAsia="zh-CN" w:bidi="ar"/>
              </w:rPr>
              <w:t>13640515.6</w:t>
            </w:r>
            <w:r>
              <w:rPr>
                <w:rFonts w:hint="eastAsia" w:ascii="宋体" w:hAnsi="宋体" w:cs="宋体"/>
                <w:kern w:val="0"/>
                <w:sz w:val="18"/>
                <w:szCs w:val="18"/>
                <w:lang w:val="en-US" w:eastAsia="zh-CN" w:bidi="ar"/>
              </w:rPr>
              <w:t>元</w:t>
            </w:r>
            <w:r>
              <w:rPr>
                <w:rFonts w:hint="eastAsia" w:ascii="宋体" w:hAnsi="宋体" w:eastAsia="宋体" w:cs="宋体"/>
                <w:kern w:val="0"/>
                <w:sz w:val="18"/>
                <w:szCs w:val="18"/>
                <w:lang w:val="en-US" w:eastAsia="zh-CN" w:bidi="ar"/>
              </w:rPr>
              <w:t xml:space="preserve"> </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标段工程交工验收的质量评定：合格</w:t>
            </w:r>
          </w:p>
          <w:p>
            <w:pPr>
              <w:jc w:val="center"/>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rPr>
              <w:t>竣工验收的质量评定：优良</w:t>
            </w:r>
          </w:p>
        </w:tc>
        <w:tc>
          <w:tcPr>
            <w:tcW w:w="3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val="en-US" w:eastAsia="zh-CN"/>
              </w:rPr>
            </w:pPr>
            <w:r>
              <w:rPr>
                <w:rFonts w:hint="eastAsia" w:ascii="宋体" w:hAnsi="宋体" w:eastAsia="宋体" w:cs="宋体"/>
                <w:kern w:val="0"/>
                <w:sz w:val="18"/>
                <w:szCs w:val="18"/>
                <w:lang w:val="en-US" w:eastAsia="zh-CN" w:bidi="ar"/>
              </w:rPr>
              <w:t>计划工期：6 个月；缺陷责任期 12 个月。计划开工日期：根据进场条件，以建设单位书面通知和开工令日期为准，具体开工日期可根据项目建设需要调整。</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b w:val="0"/>
          <w:color w:val="333333"/>
          <w:sz w:val="21"/>
          <w:szCs w:val="21"/>
        </w:rPr>
      </w:pPr>
      <w:r>
        <w:rPr>
          <w:rStyle w:val="6"/>
          <w:rFonts w:hint="eastAsia" w:ascii="宋体" w:hAnsi="宋体" w:eastAsia="宋体" w:cs="宋体"/>
          <w:b w:val="0"/>
          <w:bCs w:val="0"/>
          <w:color w:val="333333"/>
          <w:sz w:val="21"/>
          <w:szCs w:val="21"/>
          <w:lang w:eastAsia="zh-CN"/>
        </w:rPr>
        <w:t>1</w:t>
      </w:r>
      <w:r>
        <w:rPr>
          <w:rStyle w:val="6"/>
          <w:rFonts w:hint="eastAsia" w:ascii="宋体" w:hAnsi="宋体" w:eastAsia="宋体" w:cs="宋体"/>
          <w:b w:val="0"/>
          <w:bCs w:val="0"/>
          <w:color w:val="333333"/>
          <w:sz w:val="21"/>
          <w:szCs w:val="21"/>
          <w:lang w:val="en-US" w:eastAsia="zh-CN"/>
        </w:rPr>
        <w:t xml:space="preserve">.2 </w:t>
      </w:r>
      <w:r>
        <w:rPr>
          <w:rStyle w:val="6"/>
          <w:rFonts w:hint="eastAsia" w:ascii="宋体" w:hAnsi="宋体" w:cs="宋体"/>
          <w:b w:val="0"/>
          <w:bCs w:val="0"/>
          <w:color w:val="333333"/>
          <w:sz w:val="21"/>
          <w:szCs w:val="21"/>
          <w:lang w:val="en-US" w:eastAsia="zh-CN"/>
        </w:rPr>
        <w:t>中标</w:t>
      </w:r>
      <w:r>
        <w:rPr>
          <w:rStyle w:val="6"/>
          <w:rFonts w:hint="eastAsia" w:ascii="宋体" w:hAnsi="宋体" w:eastAsia="宋体" w:cs="宋体"/>
          <w:b w:val="0"/>
          <w:bCs w:val="0"/>
          <w:color w:val="333333"/>
          <w:sz w:val="21"/>
          <w:szCs w:val="21"/>
          <w:lang w:eastAsia="zh-CN"/>
        </w:rPr>
        <w:t>候选人项目管理人员情况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b w:val="0"/>
          <w:bCs w:val="0"/>
          <w:color w:val="333333"/>
          <w:sz w:val="21"/>
          <w:szCs w:val="21"/>
          <w:lang w:val="en-US" w:eastAsia="zh-CN"/>
        </w:rPr>
      </w:pPr>
      <w:r>
        <w:rPr>
          <w:rStyle w:val="6"/>
          <w:rFonts w:hint="eastAsia" w:ascii="宋体" w:hAnsi="宋体" w:eastAsia="宋体" w:cs="宋体"/>
          <w:b w:val="0"/>
          <w:bCs w:val="0"/>
          <w:color w:val="333333"/>
          <w:sz w:val="21"/>
          <w:szCs w:val="21"/>
          <w:lang w:val="en-US" w:eastAsia="zh-CN"/>
        </w:rPr>
        <w:t>无相关要求。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b w:val="0"/>
          <w:bCs w:val="0"/>
          <w:color w:val="333333"/>
          <w:sz w:val="21"/>
          <w:szCs w:val="21"/>
          <w:lang w:eastAsia="zh-CN"/>
        </w:rPr>
      </w:pPr>
      <w:r>
        <w:rPr>
          <w:rStyle w:val="6"/>
          <w:rFonts w:hint="eastAsia" w:ascii="宋体" w:hAnsi="宋体" w:eastAsia="宋体" w:cs="宋体"/>
          <w:b w:val="0"/>
          <w:bCs w:val="0"/>
          <w:color w:val="333333"/>
          <w:sz w:val="21"/>
          <w:szCs w:val="21"/>
          <w:lang w:eastAsia="zh-CN"/>
        </w:rPr>
        <w:t>1.</w:t>
      </w:r>
      <w:r>
        <w:rPr>
          <w:rStyle w:val="6"/>
          <w:rFonts w:hint="eastAsia" w:ascii="宋体" w:hAnsi="宋体" w:eastAsia="宋体" w:cs="宋体"/>
          <w:b w:val="0"/>
          <w:bCs w:val="0"/>
          <w:color w:val="333333"/>
          <w:sz w:val="21"/>
          <w:szCs w:val="21"/>
          <w:lang w:val="en-US" w:eastAsia="zh-CN"/>
        </w:rPr>
        <w:t xml:space="preserve">3 </w:t>
      </w:r>
      <w:r>
        <w:rPr>
          <w:rStyle w:val="6"/>
          <w:rFonts w:hint="eastAsia" w:ascii="宋体" w:hAnsi="宋体" w:cs="宋体"/>
          <w:b w:val="0"/>
          <w:bCs w:val="0"/>
          <w:color w:val="333333"/>
          <w:sz w:val="21"/>
          <w:szCs w:val="21"/>
          <w:lang w:val="en-US" w:eastAsia="zh-CN"/>
        </w:rPr>
        <w:t>中标</w:t>
      </w:r>
      <w:r>
        <w:rPr>
          <w:rStyle w:val="6"/>
          <w:rFonts w:hint="eastAsia" w:ascii="宋体" w:hAnsi="宋体" w:eastAsia="宋体" w:cs="宋体"/>
          <w:b w:val="0"/>
          <w:bCs w:val="0"/>
          <w:color w:val="333333"/>
          <w:sz w:val="21"/>
          <w:szCs w:val="21"/>
          <w:lang w:eastAsia="zh-CN"/>
        </w:rPr>
        <w:t>候选人企业业绩</w:t>
      </w:r>
    </w:p>
    <w:tbl>
      <w:tblPr>
        <w:tblStyle w:val="3"/>
        <w:tblW w:w="143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849"/>
        <w:gridCol w:w="3262"/>
        <w:gridCol w:w="1812"/>
        <w:gridCol w:w="1951"/>
        <w:gridCol w:w="3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8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cs="宋体"/>
                <w:sz w:val="21"/>
                <w:szCs w:val="21"/>
                <w:lang w:val="en-US" w:eastAsia="zh-CN"/>
              </w:rPr>
              <w:t>中标</w:t>
            </w:r>
            <w:r>
              <w:rPr>
                <w:rFonts w:hint="eastAsia" w:ascii="宋体" w:hAnsi="宋体" w:eastAsia="宋体" w:cs="宋体"/>
                <w:sz w:val="21"/>
                <w:szCs w:val="21"/>
              </w:rPr>
              <w:t>候选人名称</w:t>
            </w:r>
          </w:p>
        </w:tc>
        <w:tc>
          <w:tcPr>
            <w:tcW w:w="3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中标工程名称</w:t>
            </w: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建设单位</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cs="宋体"/>
                <w:sz w:val="21"/>
                <w:szCs w:val="21"/>
                <w:lang w:val="en-US" w:eastAsia="zh-CN"/>
              </w:rPr>
              <w:t>交工</w:t>
            </w:r>
            <w:r>
              <w:rPr>
                <w:rFonts w:hint="eastAsia" w:ascii="宋体" w:hAnsi="宋体" w:eastAsia="宋体" w:cs="宋体"/>
                <w:sz w:val="21"/>
                <w:szCs w:val="21"/>
              </w:rPr>
              <w:t>时间</w:t>
            </w:r>
          </w:p>
        </w:tc>
        <w:tc>
          <w:tcPr>
            <w:tcW w:w="38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632" w:type="dxa"/>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18"/>
                <w:szCs w:val="18"/>
                <w:lang w:val="en-US" w:eastAsia="zh-CN" w:bidi="ar"/>
              </w:rPr>
              <w:t xml:space="preserve">1 </w:t>
            </w:r>
          </w:p>
        </w:tc>
        <w:tc>
          <w:tcPr>
            <w:tcW w:w="2849" w:type="dxa"/>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18"/>
                <w:szCs w:val="18"/>
                <w:lang w:val="en-US" w:eastAsia="zh-CN" w:bidi="ar"/>
              </w:rPr>
              <w:t xml:space="preserve">郑州市路通公路建设有限公司 </w:t>
            </w:r>
          </w:p>
        </w:tc>
        <w:tc>
          <w:tcPr>
            <w:tcW w:w="3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国道 107 线郑州境东移（一期）改建工程</w:t>
            </w: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郑州市公路事业发展中心</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2020-07-02</w:t>
            </w:r>
          </w:p>
        </w:tc>
        <w:tc>
          <w:tcPr>
            <w:tcW w:w="38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6065.2189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632" w:type="dxa"/>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18"/>
                <w:szCs w:val="18"/>
                <w:lang w:val="en-US" w:eastAsia="zh-CN" w:bidi="ar"/>
              </w:rPr>
              <w:t xml:space="preserve">2 </w:t>
            </w:r>
          </w:p>
        </w:tc>
        <w:tc>
          <w:tcPr>
            <w:tcW w:w="2849" w:type="dxa"/>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18"/>
                <w:szCs w:val="18"/>
                <w:lang w:val="en-US" w:eastAsia="zh-CN" w:bidi="ar"/>
              </w:rPr>
              <w:t xml:space="preserve">江西中煤建设集团有限公司 </w:t>
            </w:r>
          </w:p>
        </w:tc>
        <w:tc>
          <w:tcPr>
            <w:tcW w:w="3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国道 213 线犍为县城区过境段改建工程及岷江二桥</w:t>
            </w: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犍为县公路养护管理段</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2019</w:t>
            </w:r>
            <w:r>
              <w:rPr>
                <w:rFonts w:hint="eastAsia" w:ascii="宋体" w:hAnsi="宋体" w:cs="宋体"/>
                <w:color w:val="auto"/>
                <w:sz w:val="21"/>
                <w:szCs w:val="21"/>
                <w:lang w:val="en-US" w:eastAsia="zh-CN"/>
              </w:rPr>
              <w:t>-</w:t>
            </w:r>
            <w:r>
              <w:rPr>
                <w:rFonts w:hint="default" w:ascii="宋体" w:hAnsi="宋体" w:eastAsia="宋体" w:cs="宋体"/>
                <w:color w:val="auto"/>
                <w:sz w:val="21"/>
                <w:szCs w:val="21"/>
                <w:lang w:val="en-US" w:eastAsia="zh-CN"/>
              </w:rPr>
              <w:t>01</w:t>
            </w:r>
            <w:r>
              <w:rPr>
                <w:rFonts w:hint="eastAsia" w:ascii="宋体" w:hAnsi="宋体" w:cs="宋体"/>
                <w:color w:val="auto"/>
                <w:sz w:val="21"/>
                <w:szCs w:val="21"/>
                <w:lang w:val="en-US" w:eastAsia="zh-CN"/>
              </w:rPr>
              <w:t>-</w:t>
            </w:r>
            <w:r>
              <w:rPr>
                <w:rFonts w:hint="default" w:ascii="宋体" w:hAnsi="宋体" w:eastAsia="宋体" w:cs="宋体"/>
                <w:color w:val="auto"/>
                <w:sz w:val="21"/>
                <w:szCs w:val="21"/>
                <w:lang w:val="en-US" w:eastAsia="zh-CN"/>
              </w:rPr>
              <w:t xml:space="preserve">10 </w:t>
            </w:r>
          </w:p>
        </w:tc>
        <w:tc>
          <w:tcPr>
            <w:tcW w:w="38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48490.0000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632" w:type="dxa"/>
            <w:noWrap w:val="0"/>
            <w:vAlign w:val="center"/>
          </w:tcPr>
          <w:p>
            <w:pPr>
              <w:keepNext w:val="0"/>
              <w:keepLines w:val="0"/>
              <w:widowControl/>
              <w:suppressLineNumbers w:val="0"/>
              <w:jc w:val="center"/>
              <w:rPr>
                <w:rFonts w:hint="eastAsia" w:ascii="宋体" w:hAnsi="宋体" w:eastAsia="宋体" w:cs="宋体"/>
                <w:color w:val="auto"/>
                <w:sz w:val="21"/>
                <w:szCs w:val="21"/>
                <w:lang w:val="en-US" w:eastAsia="zh-CN"/>
              </w:rPr>
            </w:pPr>
            <w:r>
              <w:rPr>
                <w:rFonts w:hint="eastAsia" w:ascii="宋体" w:hAnsi="宋体" w:eastAsia="宋体" w:cs="宋体"/>
                <w:kern w:val="0"/>
                <w:sz w:val="18"/>
                <w:szCs w:val="18"/>
                <w:lang w:val="en-US" w:eastAsia="zh-CN" w:bidi="ar"/>
              </w:rPr>
              <w:t xml:space="preserve">3 </w:t>
            </w:r>
          </w:p>
        </w:tc>
        <w:tc>
          <w:tcPr>
            <w:tcW w:w="2849" w:type="dxa"/>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18"/>
                <w:szCs w:val="18"/>
                <w:lang w:val="en-US" w:eastAsia="zh-CN" w:bidi="ar"/>
              </w:rPr>
              <w:t xml:space="preserve">河南省光大路桥工程有限公司 </w:t>
            </w:r>
          </w:p>
        </w:tc>
        <w:tc>
          <w:tcPr>
            <w:tcW w:w="3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氾城大道（北常庄村-李吾庄）改建工程施工</w:t>
            </w: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襄城县公路管理局</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2020</w:t>
            </w:r>
            <w:r>
              <w:rPr>
                <w:rFonts w:hint="eastAsia" w:ascii="宋体" w:hAnsi="宋体" w:cs="宋体"/>
                <w:color w:val="auto"/>
                <w:sz w:val="21"/>
                <w:szCs w:val="21"/>
                <w:lang w:val="en-US" w:eastAsia="zh-CN"/>
              </w:rPr>
              <w:t>-</w:t>
            </w:r>
            <w:r>
              <w:rPr>
                <w:rFonts w:hint="default" w:ascii="宋体" w:hAnsi="宋体" w:eastAsia="宋体" w:cs="宋体"/>
                <w:color w:val="auto"/>
                <w:sz w:val="21"/>
                <w:szCs w:val="21"/>
                <w:lang w:val="en-US" w:eastAsia="zh-CN"/>
              </w:rPr>
              <w:t>9</w:t>
            </w:r>
            <w:r>
              <w:rPr>
                <w:rFonts w:hint="eastAsia" w:ascii="宋体" w:hAnsi="宋体" w:cs="宋体"/>
                <w:color w:val="auto"/>
                <w:sz w:val="21"/>
                <w:szCs w:val="21"/>
                <w:lang w:val="en-US" w:eastAsia="zh-CN"/>
              </w:rPr>
              <w:t>-</w:t>
            </w:r>
            <w:r>
              <w:rPr>
                <w:rFonts w:hint="default" w:ascii="宋体" w:hAnsi="宋体" w:eastAsia="宋体" w:cs="宋体"/>
                <w:color w:val="auto"/>
                <w:sz w:val="21"/>
                <w:szCs w:val="21"/>
                <w:lang w:val="en-US" w:eastAsia="zh-CN"/>
              </w:rPr>
              <w:t>30</w:t>
            </w:r>
          </w:p>
        </w:tc>
        <w:tc>
          <w:tcPr>
            <w:tcW w:w="38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7579</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4081</w:t>
            </w:r>
            <w:r>
              <w:rPr>
                <w:rFonts w:hint="eastAsia" w:ascii="宋体" w:hAnsi="宋体" w:eastAsia="宋体" w:cs="宋体"/>
                <w:sz w:val="21"/>
                <w:szCs w:val="21"/>
                <w:lang w:val="en-US" w:eastAsia="zh-CN"/>
              </w:rPr>
              <w:t>万</w:t>
            </w:r>
            <w:r>
              <w:rPr>
                <w:rFonts w:hint="default" w:ascii="宋体" w:hAnsi="宋体" w:eastAsia="宋体" w:cs="宋体"/>
                <w:sz w:val="21"/>
                <w:szCs w:val="21"/>
                <w:lang w:val="en-US" w:eastAsia="zh-CN"/>
              </w:rPr>
              <w:t>元</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b w:val="0"/>
          <w:bCs w:val="0"/>
          <w:color w:val="333333"/>
          <w:sz w:val="21"/>
          <w:szCs w:val="21"/>
          <w:lang w:eastAsia="zh-CN"/>
        </w:rPr>
      </w:pPr>
      <w:r>
        <w:rPr>
          <w:rStyle w:val="6"/>
          <w:rFonts w:hint="eastAsia" w:ascii="宋体" w:hAnsi="宋体" w:eastAsia="宋体" w:cs="宋体"/>
          <w:b w:val="0"/>
          <w:bCs w:val="0"/>
          <w:color w:val="333333"/>
          <w:sz w:val="21"/>
          <w:szCs w:val="21"/>
          <w:lang w:eastAsia="zh-CN"/>
        </w:rPr>
        <w:t>1.</w:t>
      </w:r>
      <w:r>
        <w:rPr>
          <w:rStyle w:val="6"/>
          <w:rFonts w:hint="eastAsia" w:ascii="宋体" w:hAnsi="宋体" w:eastAsia="宋体" w:cs="宋体"/>
          <w:b w:val="0"/>
          <w:bCs w:val="0"/>
          <w:color w:val="333333"/>
          <w:sz w:val="21"/>
          <w:szCs w:val="21"/>
          <w:lang w:val="en-US" w:eastAsia="zh-CN"/>
        </w:rPr>
        <w:t xml:space="preserve">4 </w:t>
      </w:r>
      <w:r>
        <w:rPr>
          <w:rStyle w:val="6"/>
          <w:rFonts w:hint="eastAsia" w:ascii="宋体" w:hAnsi="宋体" w:cs="宋体"/>
          <w:b w:val="0"/>
          <w:bCs w:val="0"/>
          <w:color w:val="333333"/>
          <w:sz w:val="21"/>
          <w:szCs w:val="21"/>
          <w:lang w:val="en-US" w:eastAsia="zh-CN"/>
        </w:rPr>
        <w:t>中标</w:t>
      </w:r>
      <w:r>
        <w:rPr>
          <w:rStyle w:val="6"/>
          <w:rFonts w:hint="eastAsia" w:ascii="宋体" w:hAnsi="宋体" w:eastAsia="宋体" w:cs="宋体"/>
          <w:b w:val="0"/>
          <w:bCs w:val="0"/>
          <w:color w:val="333333"/>
          <w:sz w:val="21"/>
          <w:szCs w:val="21"/>
          <w:lang w:eastAsia="zh-CN"/>
        </w:rPr>
        <w:t>候选人项目负责人业绩</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b/>
          <w:bCs/>
          <w:color w:val="333333"/>
          <w:sz w:val="21"/>
          <w:szCs w:val="21"/>
          <w:lang w:eastAsia="zh-CN"/>
        </w:rPr>
      </w:pPr>
      <w:r>
        <w:rPr>
          <w:rStyle w:val="6"/>
          <w:rFonts w:hint="eastAsia" w:ascii="宋体" w:hAnsi="宋体" w:eastAsia="宋体" w:cs="宋体"/>
          <w:b w:val="0"/>
          <w:bCs w:val="0"/>
          <w:color w:val="333333"/>
          <w:sz w:val="21"/>
          <w:szCs w:val="21"/>
          <w:lang w:val="en-US" w:eastAsia="zh-CN"/>
        </w:rPr>
        <w:t>无相关要求。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color w:val="333333"/>
          <w:sz w:val="21"/>
          <w:szCs w:val="21"/>
          <w:lang w:eastAsia="zh-CN"/>
        </w:rPr>
      </w:pPr>
      <w:r>
        <w:rPr>
          <w:rStyle w:val="6"/>
          <w:rFonts w:hint="eastAsia" w:ascii="宋体" w:hAnsi="宋体" w:eastAsia="宋体" w:cs="宋体"/>
          <w:b/>
          <w:bCs/>
          <w:color w:val="333333"/>
          <w:sz w:val="21"/>
          <w:szCs w:val="21"/>
          <w:lang w:eastAsia="zh-CN"/>
        </w:rPr>
        <w:t>二、</w:t>
      </w:r>
      <w:r>
        <w:rPr>
          <w:rStyle w:val="6"/>
          <w:rFonts w:hint="eastAsia" w:ascii="宋体" w:hAnsi="宋体" w:cs="宋体"/>
          <w:b/>
          <w:bCs/>
          <w:color w:val="333333"/>
          <w:sz w:val="21"/>
          <w:szCs w:val="21"/>
          <w:lang w:val="en-US" w:eastAsia="zh-CN"/>
        </w:rPr>
        <w:t>中标</w:t>
      </w:r>
      <w:r>
        <w:rPr>
          <w:rStyle w:val="6"/>
          <w:rFonts w:hint="eastAsia" w:ascii="宋体" w:hAnsi="宋体" w:eastAsia="宋体" w:cs="宋体"/>
          <w:b/>
          <w:bCs/>
          <w:color w:val="333333"/>
          <w:sz w:val="21"/>
          <w:szCs w:val="21"/>
          <w:lang w:eastAsia="zh-CN"/>
        </w:rPr>
        <w:t>候选人响应招标文件要求的资格能力</w:t>
      </w:r>
      <w:r>
        <w:rPr>
          <w:rStyle w:val="6"/>
          <w:rFonts w:hint="eastAsia" w:ascii="宋体" w:hAnsi="宋体" w:eastAsia="宋体" w:cs="宋体"/>
          <w:color w:val="333333"/>
          <w:sz w:val="21"/>
          <w:szCs w:val="21"/>
          <w:lang w:eastAsia="zh-CN"/>
        </w:rPr>
        <w:t xml:space="preserve">条件 </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b w:val="0"/>
          <w:bCs w:val="0"/>
          <w:color w:val="333333"/>
          <w:sz w:val="21"/>
          <w:szCs w:val="21"/>
          <w:lang w:eastAsia="zh-CN"/>
        </w:rPr>
      </w:pPr>
      <w:r>
        <w:rPr>
          <w:rStyle w:val="6"/>
          <w:rFonts w:hint="eastAsia" w:ascii="宋体" w:hAnsi="宋体" w:eastAsia="宋体" w:cs="宋体"/>
          <w:b w:val="0"/>
          <w:bCs w:val="0"/>
          <w:color w:val="333333"/>
          <w:sz w:val="21"/>
          <w:szCs w:val="21"/>
          <w:lang w:eastAsia="zh-CN"/>
        </w:rPr>
        <w:t>2.1</w:t>
      </w:r>
      <w:r>
        <w:rPr>
          <w:rStyle w:val="6"/>
          <w:rFonts w:hint="eastAsia" w:ascii="宋体" w:hAnsi="宋体" w:eastAsia="宋体" w:cs="宋体"/>
          <w:b w:val="0"/>
          <w:bCs w:val="0"/>
          <w:color w:val="333333"/>
          <w:sz w:val="21"/>
          <w:szCs w:val="21"/>
          <w:lang w:val="en-US" w:eastAsia="zh-CN"/>
        </w:rPr>
        <w:t xml:space="preserve"> </w:t>
      </w:r>
      <w:r>
        <w:rPr>
          <w:rStyle w:val="6"/>
          <w:rFonts w:hint="eastAsia" w:ascii="宋体" w:hAnsi="宋体" w:eastAsia="宋体" w:cs="宋体"/>
          <w:b w:val="0"/>
          <w:bCs w:val="0"/>
          <w:color w:val="333333"/>
          <w:sz w:val="21"/>
          <w:szCs w:val="21"/>
          <w:lang w:eastAsia="zh-CN"/>
        </w:rPr>
        <w:t>招标文件要求的资格能力条件</w:t>
      </w:r>
    </w:p>
    <w:tbl>
      <w:tblPr>
        <w:tblStyle w:val="3"/>
        <w:tblW w:w="143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2047"/>
        <w:gridCol w:w="1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lang w:eastAsia="zh-CN"/>
              </w:rPr>
            </w:pPr>
            <w:r>
              <w:rPr>
                <w:rFonts w:hint="eastAsia" w:ascii="宋体" w:hAnsi="宋体" w:eastAsia="宋体" w:cs="宋体"/>
                <w:sz w:val="21"/>
                <w:szCs w:val="21"/>
                <w:lang w:eastAsia="zh-CN"/>
              </w:rPr>
              <w:t>标段编号</w:t>
            </w:r>
          </w:p>
        </w:tc>
        <w:tc>
          <w:tcPr>
            <w:tcW w:w="117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资格能力条件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1</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rPr>
            </w:pPr>
            <w:r>
              <w:rPr>
                <w:rFonts w:hint="eastAsia" w:ascii="宋体" w:hAnsi="宋体" w:eastAsia="宋体" w:cs="宋体"/>
                <w:sz w:val="21"/>
                <w:szCs w:val="21"/>
              </w:rPr>
              <w:t>22-GC-1529-01</w:t>
            </w:r>
          </w:p>
        </w:tc>
        <w:tc>
          <w:tcPr>
            <w:tcW w:w="11709" w:type="dxa"/>
            <w:noWrap w:val="0"/>
            <w:vAlign w:val="center"/>
          </w:tcPr>
          <w:p>
            <w:pPr>
              <w:widowControl w:val="0"/>
              <w:adjustRightInd w:val="0"/>
              <w:snapToGrid w:val="0"/>
              <w:spacing w:line="360" w:lineRule="auto"/>
              <w:jc w:val="both"/>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eastAsia="zh-CN"/>
              </w:rPr>
              <w:t>、</w:t>
            </w:r>
            <w:r>
              <w:rPr>
                <w:rFonts w:hint="eastAsia" w:ascii="宋体" w:hAnsi="宋体" w:eastAsia="宋体" w:cs="宋体"/>
                <w:sz w:val="21"/>
                <w:szCs w:val="21"/>
              </w:rPr>
              <w:t>本次招标要求：投标人须具备建设行政主管部门核发的公路工程施工总承包一级以上（含一级）资质，具有有效的安全生产许可证，2017年1月1日以来完成至少2个单项合同价不低于1200万元的一级以上（含一级）公路新建或改建或结构性、功能性修复（大修、中修）养护工程施工业绩（以交工日期为准），并在人员、设备、资金等方面具有相应的施工能力。项目经理具有公路工程相关专业中级以上（含中级）技术职称、公路工程专业壹级注册建造师执业资格、有效的安全生产考核合格证（B类），项目总工具有公路工程相关专业中级以上（含中级）技术职称。</w:t>
            </w:r>
          </w:p>
          <w:p>
            <w:pPr>
              <w:widowControl w:val="0"/>
              <w:adjustRightInd w:val="0"/>
              <w:snapToGrid w:val="0"/>
              <w:spacing w:line="360" w:lineRule="auto"/>
              <w:jc w:val="both"/>
              <w:rPr>
                <w:rFonts w:hint="eastAsia" w:ascii="宋体" w:hAnsi="宋体" w:eastAsia="宋体" w:cs="宋体"/>
                <w:sz w:val="21"/>
                <w:szCs w:val="21"/>
              </w:rPr>
            </w:pPr>
            <w:r>
              <w:rPr>
                <w:rFonts w:hint="eastAsia" w:ascii="宋体" w:hAnsi="宋体" w:eastAsia="宋体" w:cs="宋体"/>
                <w:sz w:val="21"/>
                <w:szCs w:val="21"/>
              </w:rPr>
              <w:t>投标人应进入交通运输部“全国公路建设市场信用信息管理系统（http://glxy.mot.gov.cn）”中的公路工程施工资质企业名录，且投标人名称和资质与该名录中的相应企业名称和资质完全一致。</w:t>
            </w:r>
          </w:p>
          <w:p>
            <w:pPr>
              <w:widowControl w:val="0"/>
              <w:adjustRightInd w:val="0"/>
              <w:snapToGrid w:val="0"/>
              <w:spacing w:line="360" w:lineRule="auto"/>
              <w:jc w:val="both"/>
              <w:rPr>
                <w:rFonts w:hint="eastAsia"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本次招标 不接受 联合体投标。</w:t>
            </w:r>
          </w:p>
          <w:p>
            <w:pPr>
              <w:widowControl w:val="0"/>
              <w:adjustRightInd w:val="0"/>
              <w:snapToGrid w:val="0"/>
              <w:spacing w:line="360" w:lineRule="auto"/>
              <w:jc w:val="both"/>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本次招标不接受最新信用评价等级被交通运输部或河南省交通运输厅评为D级和处于行业主管部门“黑名单”处罚期内的企业投标。</w:t>
            </w:r>
          </w:p>
          <w:p>
            <w:pPr>
              <w:widowControl w:val="0"/>
              <w:adjustRightInd w:val="0"/>
              <w:snapToGrid w:val="0"/>
              <w:spacing w:line="360" w:lineRule="auto"/>
              <w:jc w:val="both"/>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与招标人存在利害关系可能影响招标公正性的单位，不得参加投标。单位负责人为同一人或存在控股、管理关系的不同单位，不得参加同一标段投标，否则，相关投标均无效。</w:t>
            </w:r>
          </w:p>
          <w:p>
            <w:pPr>
              <w:widowControl w:val="0"/>
              <w:adjustRightInd w:val="0"/>
              <w:snapToGrid w:val="0"/>
              <w:spacing w:line="360" w:lineRule="auto"/>
              <w:jc w:val="both"/>
              <w:rPr>
                <w:rFonts w:hint="eastAsia" w:ascii="宋体" w:hAnsi="宋体" w:eastAsia="宋体" w:cs="宋体"/>
                <w:sz w:val="21"/>
                <w:szCs w:val="21"/>
              </w:rPr>
            </w:pPr>
            <w:r>
              <w:rPr>
                <w:rFonts w:hint="eastAsia" w:ascii="宋体" w:hAnsi="宋体" w:cs="宋体"/>
                <w:sz w:val="21"/>
                <w:szCs w:val="21"/>
                <w:lang w:val="en-US" w:eastAsia="zh-CN"/>
              </w:rPr>
              <w:t>5、</w:t>
            </w:r>
            <w:r>
              <w:rPr>
                <w:rFonts w:hint="eastAsia" w:ascii="宋体" w:hAnsi="宋体" w:eastAsia="宋体" w:cs="宋体"/>
                <w:sz w:val="21"/>
                <w:szCs w:val="21"/>
              </w:rPr>
              <w:t>在“中国执行信息公开网”网站被列入失信被执行人名单的投标人，拒绝其参与本次投标活动。</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b w:val="0"/>
          <w:bCs w:val="0"/>
          <w:color w:val="333333"/>
          <w:sz w:val="21"/>
          <w:szCs w:val="21"/>
          <w:lang w:eastAsia="zh-CN"/>
        </w:rPr>
      </w:pPr>
      <w:r>
        <w:rPr>
          <w:rStyle w:val="6"/>
          <w:rFonts w:hint="eastAsia" w:ascii="宋体" w:hAnsi="宋体" w:eastAsia="宋体" w:cs="宋体"/>
          <w:b w:val="0"/>
          <w:bCs w:val="0"/>
          <w:color w:val="333333"/>
          <w:sz w:val="21"/>
          <w:szCs w:val="21"/>
          <w:lang w:eastAsia="zh-CN"/>
        </w:rPr>
        <w:t>2.2</w:t>
      </w:r>
      <w:r>
        <w:rPr>
          <w:rStyle w:val="6"/>
          <w:rFonts w:hint="eastAsia" w:ascii="宋体" w:hAnsi="宋体" w:eastAsia="宋体" w:cs="宋体"/>
          <w:b w:val="0"/>
          <w:bCs w:val="0"/>
          <w:color w:val="333333"/>
          <w:sz w:val="21"/>
          <w:szCs w:val="21"/>
          <w:lang w:val="en-US" w:eastAsia="zh-CN"/>
        </w:rPr>
        <w:t xml:space="preserve"> </w:t>
      </w:r>
      <w:r>
        <w:rPr>
          <w:rStyle w:val="6"/>
          <w:rFonts w:hint="eastAsia" w:ascii="宋体" w:hAnsi="宋体" w:cs="宋体"/>
          <w:b w:val="0"/>
          <w:bCs w:val="0"/>
          <w:color w:val="333333"/>
          <w:sz w:val="21"/>
          <w:szCs w:val="21"/>
          <w:lang w:val="en-US" w:eastAsia="zh-CN"/>
        </w:rPr>
        <w:t>中标</w:t>
      </w:r>
      <w:r>
        <w:rPr>
          <w:rStyle w:val="6"/>
          <w:rFonts w:hint="eastAsia" w:ascii="宋体" w:hAnsi="宋体" w:eastAsia="宋体" w:cs="宋体"/>
          <w:b w:val="0"/>
          <w:bCs w:val="0"/>
          <w:color w:val="333333"/>
          <w:sz w:val="21"/>
          <w:szCs w:val="21"/>
          <w:lang w:eastAsia="zh-CN"/>
        </w:rPr>
        <w:t>候选人响应招标文件要求的资格能力条件情况</w:t>
      </w:r>
    </w:p>
    <w:tbl>
      <w:tblPr>
        <w:tblStyle w:val="3"/>
        <w:tblW w:w="143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857"/>
        <w:gridCol w:w="5919"/>
        <w:gridCol w:w="4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lang w:eastAsia="zh-CN"/>
              </w:rPr>
            </w:pPr>
            <w:r>
              <w:rPr>
                <w:rFonts w:hint="eastAsia" w:ascii="宋体" w:hAnsi="宋体" w:eastAsia="宋体" w:cs="宋体"/>
                <w:sz w:val="21"/>
                <w:szCs w:val="21"/>
                <w:lang w:eastAsia="zh-CN"/>
              </w:rPr>
              <w:t>标段编号</w:t>
            </w:r>
          </w:p>
        </w:tc>
        <w:tc>
          <w:tcPr>
            <w:tcW w:w="59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中标</w:t>
            </w:r>
            <w:r>
              <w:rPr>
                <w:rFonts w:hint="eastAsia" w:ascii="宋体" w:hAnsi="宋体" w:eastAsia="宋体" w:cs="宋体"/>
                <w:sz w:val="21"/>
                <w:szCs w:val="21"/>
                <w:lang w:eastAsia="zh-CN"/>
              </w:rPr>
              <w:t>候选人名称</w:t>
            </w:r>
          </w:p>
        </w:tc>
        <w:tc>
          <w:tcPr>
            <w:tcW w:w="41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1</w:t>
            </w:r>
          </w:p>
        </w:tc>
        <w:tc>
          <w:tcPr>
            <w:tcW w:w="2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22-GC-1529-01</w:t>
            </w:r>
          </w:p>
        </w:tc>
        <w:tc>
          <w:tcPr>
            <w:tcW w:w="5919" w:type="dxa"/>
            <w:noWrap w:val="0"/>
            <w:vAlign w:val="center"/>
          </w:tcPr>
          <w:p>
            <w:pPr>
              <w:keepNext w:val="0"/>
              <w:keepLines w:val="0"/>
              <w:widowControl/>
              <w:suppressLineNumbers w:val="0"/>
              <w:jc w:val="center"/>
              <w:rPr>
                <w:rFonts w:hint="eastAsia" w:ascii="宋体" w:hAnsi="宋体" w:eastAsia="宋体" w:cs="宋体"/>
                <w:sz w:val="21"/>
                <w:szCs w:val="21"/>
                <w:lang w:eastAsia="zh-CN"/>
              </w:rPr>
            </w:pPr>
            <w:r>
              <w:rPr>
                <w:rFonts w:hint="eastAsia" w:ascii="宋体" w:hAnsi="宋体" w:eastAsia="宋体" w:cs="宋体"/>
                <w:kern w:val="0"/>
                <w:sz w:val="18"/>
                <w:szCs w:val="18"/>
                <w:lang w:val="en-US" w:eastAsia="zh-CN" w:bidi="ar"/>
              </w:rPr>
              <w:t xml:space="preserve">郑州市路通公路建设有限公司 </w:t>
            </w:r>
          </w:p>
        </w:tc>
        <w:tc>
          <w:tcPr>
            <w:tcW w:w="41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cs="宋体"/>
                <w:color w:val="auto"/>
                <w:sz w:val="21"/>
                <w:szCs w:val="21"/>
                <w:lang w:val="en-US" w:eastAsia="zh-CN"/>
              </w:rPr>
              <w:t>2</w:t>
            </w:r>
          </w:p>
        </w:tc>
        <w:tc>
          <w:tcPr>
            <w:tcW w:w="2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22-GC-1529-01</w:t>
            </w:r>
          </w:p>
        </w:tc>
        <w:tc>
          <w:tcPr>
            <w:tcW w:w="5919" w:type="dxa"/>
            <w:noWrap w:val="0"/>
            <w:vAlign w:val="center"/>
          </w:tcPr>
          <w:p>
            <w:pPr>
              <w:keepNext w:val="0"/>
              <w:keepLines w:val="0"/>
              <w:widowControl/>
              <w:suppressLineNumbers w:val="0"/>
              <w:jc w:val="center"/>
              <w:rPr>
                <w:rFonts w:hint="eastAsia" w:ascii="宋体" w:hAnsi="宋体" w:eastAsia="宋体" w:cs="宋体"/>
                <w:sz w:val="21"/>
                <w:szCs w:val="21"/>
                <w:lang w:eastAsia="zh-CN"/>
              </w:rPr>
            </w:pPr>
            <w:r>
              <w:rPr>
                <w:rFonts w:hint="eastAsia" w:ascii="宋体" w:hAnsi="宋体" w:eastAsia="宋体" w:cs="宋体"/>
                <w:kern w:val="0"/>
                <w:sz w:val="18"/>
                <w:szCs w:val="18"/>
                <w:lang w:val="en-US" w:eastAsia="zh-CN" w:bidi="ar"/>
              </w:rPr>
              <w:t xml:space="preserve">江西中煤建设集团有限公司 </w:t>
            </w:r>
          </w:p>
        </w:tc>
        <w:tc>
          <w:tcPr>
            <w:tcW w:w="41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p>
        </w:tc>
        <w:tc>
          <w:tcPr>
            <w:tcW w:w="2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22-GC-1529-01</w:t>
            </w:r>
          </w:p>
        </w:tc>
        <w:tc>
          <w:tcPr>
            <w:tcW w:w="5919" w:type="dxa"/>
            <w:noWrap w:val="0"/>
            <w:vAlign w:val="center"/>
          </w:tcPr>
          <w:p>
            <w:pPr>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eastAsia="宋体" w:cs="宋体"/>
                <w:kern w:val="0"/>
                <w:sz w:val="18"/>
                <w:szCs w:val="18"/>
                <w:lang w:val="en-US" w:eastAsia="zh-CN" w:bidi="ar"/>
              </w:rPr>
              <w:t xml:space="preserve">河南省光大路桥工程有限公司 </w:t>
            </w:r>
          </w:p>
        </w:tc>
        <w:tc>
          <w:tcPr>
            <w:tcW w:w="41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cs="宋体"/>
                <w:sz w:val="21"/>
                <w:szCs w:val="21"/>
                <w:lang w:val="en-US" w:eastAsia="zh-CN"/>
              </w:rPr>
              <w:t>响应</w:t>
            </w:r>
          </w:p>
        </w:tc>
      </w:tr>
    </w:tbl>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Style w:val="6"/>
          <w:rFonts w:hint="eastAsia" w:ascii="宋体" w:hAnsi="宋体" w:eastAsia="宋体" w:cs="宋体"/>
          <w:b/>
          <w:bCs/>
          <w:color w:val="333333"/>
          <w:sz w:val="21"/>
          <w:szCs w:val="21"/>
          <w:lang w:eastAsia="zh-CN"/>
        </w:rPr>
      </w:pPr>
      <w:r>
        <w:rPr>
          <w:rStyle w:val="6"/>
          <w:rFonts w:hint="eastAsia" w:ascii="宋体" w:hAnsi="宋体" w:eastAsia="宋体" w:cs="宋体"/>
          <w:b/>
          <w:bCs/>
          <w:color w:val="333333"/>
          <w:sz w:val="21"/>
          <w:szCs w:val="21"/>
          <w:lang w:eastAsia="zh-CN"/>
        </w:rPr>
        <w:t>废标情况及原因</w:t>
      </w:r>
    </w:p>
    <w:tbl>
      <w:tblPr>
        <w:tblStyle w:val="4"/>
        <w:tblW w:w="14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486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rPr>
              <w:t>序号</w:t>
            </w:r>
          </w:p>
        </w:tc>
        <w:tc>
          <w:tcPr>
            <w:tcW w:w="48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lang w:eastAsia="zh-CN"/>
              </w:rPr>
              <w:t>投标人</w:t>
            </w:r>
            <w:r>
              <w:rPr>
                <w:rStyle w:val="6"/>
                <w:rFonts w:hint="eastAsia" w:ascii="宋体" w:hAnsi="宋体" w:eastAsia="宋体" w:cs="宋体"/>
                <w:b w:val="0"/>
                <w:bCs w:val="0"/>
                <w:color w:val="auto"/>
                <w:sz w:val="21"/>
                <w:szCs w:val="21"/>
              </w:rPr>
              <w:t>名称</w:t>
            </w:r>
          </w:p>
        </w:tc>
        <w:tc>
          <w:tcPr>
            <w:tcW w:w="8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333333"/>
                <w:sz w:val="21"/>
                <w:szCs w:val="21"/>
              </w:rPr>
              <w:t>废标原因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default" w:ascii="宋体" w:hAnsi="宋体" w:eastAsia="宋体" w:cs="宋体"/>
                <w:b w:val="0"/>
                <w:bCs w:val="0"/>
                <w:color w:val="333333"/>
                <w:sz w:val="21"/>
                <w:szCs w:val="21"/>
                <w:lang w:val="en-US" w:eastAsia="zh-CN"/>
              </w:rPr>
            </w:pPr>
            <w:r>
              <w:rPr>
                <w:rStyle w:val="6"/>
                <w:rFonts w:hint="eastAsia" w:ascii="宋体" w:hAnsi="宋体" w:cs="宋体"/>
                <w:b w:val="0"/>
                <w:bCs w:val="0"/>
                <w:color w:val="333333"/>
                <w:sz w:val="21"/>
                <w:szCs w:val="21"/>
                <w:lang w:val="en-US" w:eastAsia="zh-CN"/>
              </w:rPr>
              <w:t>/</w:t>
            </w:r>
          </w:p>
        </w:tc>
        <w:tc>
          <w:tcPr>
            <w:tcW w:w="48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default" w:ascii="宋体" w:hAnsi="宋体" w:eastAsia="宋体" w:cs="宋体"/>
                <w:b w:val="0"/>
                <w:bCs w:val="0"/>
                <w:color w:val="333333"/>
                <w:sz w:val="21"/>
                <w:szCs w:val="21"/>
                <w:lang w:val="en-US" w:eastAsia="zh-CN"/>
              </w:rPr>
            </w:pPr>
            <w:r>
              <w:rPr>
                <w:rStyle w:val="6"/>
                <w:rFonts w:hint="eastAsia" w:ascii="宋体" w:hAnsi="宋体" w:cs="宋体"/>
                <w:b w:val="0"/>
                <w:bCs w:val="0"/>
                <w:color w:val="333333"/>
                <w:sz w:val="21"/>
                <w:szCs w:val="21"/>
                <w:lang w:val="en-US" w:eastAsia="zh-CN"/>
              </w:rPr>
              <w:t>/</w:t>
            </w:r>
          </w:p>
        </w:tc>
        <w:tc>
          <w:tcPr>
            <w:tcW w:w="8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default" w:ascii="宋体" w:hAnsi="宋体" w:eastAsia="宋体" w:cs="宋体"/>
                <w:b w:val="0"/>
                <w:bCs w:val="0"/>
                <w:color w:val="333333"/>
                <w:sz w:val="21"/>
                <w:szCs w:val="21"/>
                <w:lang w:val="en-US" w:eastAsia="zh-CN"/>
              </w:rPr>
            </w:pPr>
            <w:r>
              <w:rPr>
                <w:rStyle w:val="6"/>
                <w:rFonts w:hint="eastAsia" w:ascii="宋体" w:hAnsi="宋体" w:cs="宋体"/>
                <w:b w:val="0"/>
                <w:bCs w:val="0"/>
                <w:color w:val="333333"/>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b/>
          <w:bCs/>
          <w:color w:val="333333"/>
          <w:sz w:val="21"/>
          <w:szCs w:val="21"/>
          <w:lang w:eastAsia="zh-CN"/>
        </w:rPr>
      </w:pPr>
      <w:r>
        <w:rPr>
          <w:rStyle w:val="6"/>
          <w:rFonts w:hint="eastAsia" w:ascii="宋体" w:hAnsi="宋体" w:eastAsia="宋体" w:cs="宋体"/>
          <w:b/>
          <w:bCs/>
          <w:color w:val="333333"/>
          <w:sz w:val="21"/>
          <w:szCs w:val="21"/>
          <w:lang w:eastAsia="zh-CN"/>
        </w:rPr>
        <w:t>四、报价修正情况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b w:val="0"/>
          <w:bCs w:val="0"/>
          <w:color w:val="333333"/>
          <w:sz w:val="21"/>
          <w:szCs w:val="21"/>
          <w:lang w:val="en-US" w:eastAsia="zh-CN"/>
        </w:rPr>
      </w:pPr>
      <w:r>
        <w:rPr>
          <w:rStyle w:val="6"/>
          <w:rFonts w:hint="eastAsia" w:ascii="宋体" w:hAnsi="宋体" w:eastAsia="宋体" w:cs="宋体"/>
          <w:b w:val="0"/>
          <w:bCs w:val="0"/>
          <w:color w:val="333333"/>
          <w:sz w:val="21"/>
          <w:szCs w:val="21"/>
          <w:lang w:val="en-US" w:eastAsia="zh-CN"/>
        </w:rPr>
        <w:t>无修正</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color w:val="333333"/>
          <w:sz w:val="21"/>
          <w:szCs w:val="21"/>
        </w:rPr>
      </w:pPr>
      <w:r>
        <w:rPr>
          <w:rStyle w:val="6"/>
          <w:rFonts w:hint="eastAsia" w:ascii="宋体" w:hAnsi="宋体" w:eastAsia="宋体" w:cs="宋体"/>
          <w:color w:val="333333"/>
          <w:sz w:val="21"/>
          <w:szCs w:val="21"/>
        </w:rPr>
        <w:t>五、所有投标人综合标评分情况</w:t>
      </w:r>
    </w:p>
    <w:tbl>
      <w:tblPr>
        <w:tblStyle w:val="4"/>
        <w:tblW w:w="14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3366"/>
        <w:gridCol w:w="1704"/>
        <w:gridCol w:w="1821"/>
        <w:gridCol w:w="1970"/>
        <w:gridCol w:w="1923"/>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rPr>
              <w:t>序号</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lang w:eastAsia="zh-CN"/>
              </w:rPr>
              <w:t>投标人</w:t>
            </w:r>
            <w:r>
              <w:rPr>
                <w:rStyle w:val="6"/>
                <w:rFonts w:hint="eastAsia" w:ascii="宋体" w:hAnsi="宋体" w:eastAsia="宋体" w:cs="宋体"/>
                <w:b w:val="0"/>
                <w:bCs w:val="0"/>
                <w:color w:val="auto"/>
                <w:sz w:val="21"/>
                <w:szCs w:val="21"/>
              </w:rPr>
              <w:t>名称</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rPr>
              <w:t>评委A</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rPr>
              <w:t>评委B</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rPr>
              <w:t>评委C</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rPr>
              <w:t>评委D</w:t>
            </w:r>
          </w:p>
        </w:tc>
        <w:tc>
          <w:tcPr>
            <w:tcW w:w="2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rPr>
              <w:t>评委E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1</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河南省光大路桥工程有限公司</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c>
          <w:tcPr>
            <w:tcW w:w="2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2</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郑州市路通公路建设有限公司</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c>
          <w:tcPr>
            <w:tcW w:w="2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江西中煤建设集团有限公司</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c>
          <w:tcPr>
            <w:tcW w:w="18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c>
          <w:tcPr>
            <w:tcW w:w="21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eastAsia="zh-CN"/>
              </w:rPr>
            </w:pPr>
            <w:r>
              <w:rPr>
                <w:rStyle w:val="6"/>
                <w:rFonts w:hint="eastAsia" w:ascii="宋体" w:hAnsi="宋体" w:eastAsia="宋体" w:cs="宋体"/>
                <w:b w:val="0"/>
                <w:bCs w:val="0"/>
                <w:color w:val="auto"/>
                <w:sz w:val="21"/>
                <w:szCs w:val="21"/>
                <w:lang w:val="en-US" w:eastAsia="zh-CN"/>
              </w:rPr>
              <w:t>30.00</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color w:val="333333"/>
          <w:sz w:val="21"/>
          <w:szCs w:val="21"/>
        </w:rPr>
      </w:pPr>
      <w:r>
        <w:rPr>
          <w:rStyle w:val="6"/>
          <w:rFonts w:hint="eastAsia" w:ascii="宋体" w:hAnsi="宋体" w:eastAsia="宋体" w:cs="宋体"/>
          <w:color w:val="333333"/>
          <w:sz w:val="21"/>
          <w:szCs w:val="21"/>
        </w:rPr>
        <w:t>六、所有投标人技术标评分情况</w:t>
      </w:r>
    </w:p>
    <w:tbl>
      <w:tblPr>
        <w:tblStyle w:val="4"/>
        <w:tblW w:w="14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3379"/>
        <w:gridCol w:w="1728"/>
        <w:gridCol w:w="1792"/>
        <w:gridCol w:w="2000"/>
        <w:gridCol w:w="1888"/>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rPr>
              <w:t>序号</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lang w:eastAsia="zh-CN"/>
              </w:rPr>
              <w:t>投标人</w:t>
            </w:r>
            <w:r>
              <w:rPr>
                <w:rStyle w:val="6"/>
                <w:rFonts w:hint="eastAsia" w:ascii="宋体" w:hAnsi="宋体" w:eastAsia="宋体" w:cs="宋体"/>
                <w:b w:val="0"/>
                <w:bCs w:val="0"/>
                <w:color w:val="auto"/>
                <w:sz w:val="21"/>
                <w:szCs w:val="21"/>
              </w:rPr>
              <w:t>名称</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rPr>
              <w:t>评委A</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rPr>
              <w:t>评委B</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rPr>
              <w:t>评委C</w:t>
            </w: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rPr>
              <w:t>评委D</w:t>
            </w:r>
          </w:p>
        </w:tc>
        <w:tc>
          <w:tcPr>
            <w:tcW w:w="2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333333"/>
                <w:sz w:val="21"/>
                <w:szCs w:val="21"/>
              </w:rPr>
            </w:pPr>
            <w:r>
              <w:rPr>
                <w:rStyle w:val="6"/>
                <w:rFonts w:hint="eastAsia" w:ascii="宋体" w:hAnsi="宋体" w:eastAsia="宋体" w:cs="宋体"/>
                <w:b w:val="0"/>
                <w:bCs w:val="0"/>
                <w:color w:val="auto"/>
                <w:sz w:val="21"/>
                <w:szCs w:val="21"/>
              </w:rPr>
              <w:t>评委E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1</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河南省光大路桥工程有限公司</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36.1</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33.8</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35.4</w:t>
            </w: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33.0</w:t>
            </w:r>
          </w:p>
        </w:tc>
        <w:tc>
          <w:tcPr>
            <w:tcW w:w="2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2</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郑州市路通公路建设有限公司</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37.4</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35.0</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36.4</w:t>
            </w: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33.5</w:t>
            </w:r>
          </w:p>
        </w:tc>
        <w:tc>
          <w:tcPr>
            <w:tcW w:w="2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江西中煤建设集团有限公司</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35.2</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35.0</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35.1</w:t>
            </w:r>
          </w:p>
        </w:tc>
        <w:tc>
          <w:tcPr>
            <w:tcW w:w="1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33.6</w:t>
            </w:r>
          </w:p>
        </w:tc>
        <w:tc>
          <w:tcPr>
            <w:tcW w:w="2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32.1</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color w:val="333333"/>
          <w:sz w:val="21"/>
          <w:szCs w:val="21"/>
        </w:rPr>
      </w:pPr>
      <w:r>
        <w:rPr>
          <w:rStyle w:val="6"/>
          <w:rFonts w:hint="eastAsia" w:ascii="宋体" w:hAnsi="宋体" w:eastAsia="宋体" w:cs="宋体"/>
          <w:color w:val="333333"/>
          <w:sz w:val="21"/>
          <w:szCs w:val="21"/>
        </w:rPr>
        <w:t>七、所有投标人总得分情况</w:t>
      </w:r>
    </w:p>
    <w:tbl>
      <w:tblPr>
        <w:tblStyle w:val="3"/>
        <w:tblW w:w="143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3351"/>
        <w:gridCol w:w="4587"/>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序号</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Style w:val="6"/>
                <w:rFonts w:hint="eastAsia" w:ascii="宋体" w:hAnsi="宋体" w:eastAsia="宋体" w:cs="宋体"/>
                <w:b w:val="0"/>
                <w:bCs w:val="0"/>
                <w:color w:val="auto"/>
                <w:sz w:val="21"/>
                <w:szCs w:val="21"/>
                <w:lang w:eastAsia="zh-CN"/>
              </w:rPr>
              <w:t>投标人</w:t>
            </w:r>
            <w:r>
              <w:rPr>
                <w:rStyle w:val="6"/>
                <w:rFonts w:hint="eastAsia" w:ascii="宋体" w:hAnsi="宋体" w:eastAsia="宋体" w:cs="宋体"/>
                <w:b w:val="0"/>
                <w:bCs w:val="0"/>
                <w:color w:val="auto"/>
                <w:sz w:val="21"/>
                <w:szCs w:val="21"/>
              </w:rPr>
              <w:t>名称</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报价得分</w:t>
            </w:r>
          </w:p>
        </w:tc>
        <w:tc>
          <w:tcPr>
            <w:tcW w:w="4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 xml:space="preserve">1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 xml:space="preserve">河南省光大路桥工程有限公司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 xml:space="preserve">0.0 </w:t>
            </w:r>
          </w:p>
        </w:tc>
        <w:tc>
          <w:tcPr>
            <w:tcW w:w="4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 xml:space="preserve">91.48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 xml:space="preserve">2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 xml:space="preserve">郑州市路通公路建设有限公司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 xml:space="preserve">0.0 </w:t>
            </w:r>
          </w:p>
        </w:tc>
        <w:tc>
          <w:tcPr>
            <w:tcW w:w="4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 xml:space="preserve">93.26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 xml:space="preserve">3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 xml:space="preserve">江西中煤建设集团有限公司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 xml:space="preserve">0.0 </w:t>
            </w:r>
          </w:p>
        </w:tc>
        <w:tc>
          <w:tcPr>
            <w:tcW w:w="4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color w:val="auto"/>
                <w:sz w:val="21"/>
                <w:szCs w:val="21"/>
                <w:lang w:val="en-US" w:eastAsia="zh-CN"/>
              </w:rPr>
              <w:t xml:space="preserve">91.84 </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color w:val="333333"/>
          <w:sz w:val="21"/>
          <w:szCs w:val="21"/>
        </w:rPr>
      </w:pPr>
      <w:r>
        <w:rPr>
          <w:rStyle w:val="6"/>
          <w:rFonts w:hint="eastAsia" w:ascii="宋体" w:hAnsi="宋体" w:eastAsia="宋体" w:cs="宋体"/>
          <w:color w:val="333333"/>
          <w:sz w:val="21"/>
          <w:szCs w:val="21"/>
          <w:lang w:val="en-US" w:eastAsia="zh-CN"/>
        </w:rPr>
        <w:t>八、公示时间</w:t>
      </w:r>
    </w:p>
    <w:p>
      <w:pPr>
        <w:keepNext w:val="0"/>
        <w:keepLines w:val="0"/>
        <w:pageBreakBefore w:val="0"/>
        <w:kinsoku/>
        <w:wordWrap/>
        <w:overflowPunct/>
        <w:topLinePunct w:val="0"/>
        <w:autoSpaceDN/>
        <w:bidi w:val="0"/>
        <w:spacing w:line="240" w:lineRule="auto"/>
        <w:textAlignment w:val="auto"/>
        <w:rPr>
          <w:rFonts w:hint="eastAsia" w:ascii="宋体" w:hAnsi="宋体" w:eastAsia="宋体" w:cs="宋体"/>
          <w:color w:val="333333"/>
          <w:sz w:val="21"/>
          <w:szCs w:val="21"/>
          <w:lang w:eastAsia="zh-CN"/>
        </w:rPr>
      </w:pPr>
      <w:r>
        <w:rPr>
          <w:rFonts w:hint="eastAsia" w:ascii="宋体" w:hAnsi="宋体" w:eastAsia="宋体" w:cs="宋体"/>
          <w:color w:val="auto"/>
          <w:kern w:val="0"/>
          <w:sz w:val="21"/>
          <w:szCs w:val="21"/>
          <w:u w:val="single"/>
          <w:lang w:val="en-US" w:eastAsia="zh-CN"/>
        </w:rPr>
        <w:t>202</w:t>
      </w:r>
      <w:r>
        <w:rPr>
          <w:rFonts w:hint="eastAsia" w:ascii="宋体" w:hAnsi="宋体" w:cs="宋体"/>
          <w:color w:val="auto"/>
          <w:kern w:val="0"/>
          <w:sz w:val="21"/>
          <w:szCs w:val="21"/>
          <w:u w:val="single"/>
          <w:lang w:val="en-US" w:eastAsia="zh-CN"/>
        </w:rPr>
        <w:t>3</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1</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u w:val="single"/>
        </w:rPr>
        <w:t xml:space="preserve"> </w:t>
      </w:r>
      <w:r>
        <w:rPr>
          <w:rFonts w:hint="eastAsia" w:ascii="宋体" w:hAnsi="宋体" w:cs="宋体"/>
          <w:color w:val="auto"/>
          <w:kern w:val="0"/>
          <w:sz w:val="21"/>
          <w:szCs w:val="21"/>
          <w:u w:val="single"/>
          <w:lang w:val="en-US" w:eastAsia="zh-CN"/>
        </w:rPr>
        <w:t>5</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日</w:t>
      </w:r>
      <w:r>
        <w:rPr>
          <w:rFonts w:hint="eastAsia" w:ascii="宋体" w:hAnsi="宋体" w:eastAsia="宋体" w:cs="宋体"/>
          <w:color w:val="auto"/>
          <w:kern w:val="0"/>
          <w:sz w:val="21"/>
          <w:szCs w:val="21"/>
          <w:lang w:eastAsia="zh-CN"/>
        </w:rPr>
        <w:t>至</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202</w:t>
      </w:r>
      <w:r>
        <w:rPr>
          <w:rFonts w:hint="eastAsia" w:ascii="宋体" w:hAnsi="宋体" w:cs="宋体"/>
          <w:color w:val="auto"/>
          <w:kern w:val="0"/>
          <w:sz w:val="21"/>
          <w:szCs w:val="21"/>
          <w:u w:val="single"/>
          <w:lang w:val="en-US" w:eastAsia="zh-CN"/>
        </w:rPr>
        <w:t>3</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1</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u w:val="single"/>
        </w:rPr>
        <w:t xml:space="preserve"> </w:t>
      </w:r>
      <w:r>
        <w:rPr>
          <w:rFonts w:hint="eastAsia" w:ascii="宋体" w:hAnsi="宋体" w:cs="宋体"/>
          <w:color w:val="auto"/>
          <w:kern w:val="0"/>
          <w:sz w:val="21"/>
          <w:szCs w:val="21"/>
          <w:u w:val="single"/>
          <w:lang w:val="en-US" w:eastAsia="zh-CN"/>
        </w:rPr>
        <w:t>8</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日</w:t>
      </w:r>
      <w:r>
        <w:rPr>
          <w:rFonts w:hint="eastAsia" w:ascii="宋体" w:hAnsi="宋体" w:eastAsia="宋体" w:cs="宋体"/>
          <w:color w:val="0C0C0C"/>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宋体" w:hAnsi="宋体" w:eastAsia="宋体" w:cs="宋体"/>
          <w:color w:val="000000"/>
          <w:sz w:val="21"/>
          <w:szCs w:val="21"/>
        </w:rPr>
      </w:pPr>
      <w:r>
        <w:rPr>
          <w:rStyle w:val="6"/>
          <w:rFonts w:hint="eastAsia" w:ascii="宋体" w:hAnsi="宋体" w:eastAsia="宋体" w:cs="宋体"/>
          <w:color w:val="333333"/>
          <w:sz w:val="21"/>
          <w:szCs w:val="21"/>
        </w:rPr>
        <w:t>九、</w:t>
      </w:r>
      <w:r>
        <w:rPr>
          <w:rStyle w:val="6"/>
          <w:rFonts w:hint="eastAsia" w:ascii="宋体" w:hAnsi="宋体" w:eastAsia="宋体" w:cs="宋体"/>
          <w:color w:val="000000"/>
          <w:sz w:val="21"/>
          <w:szCs w:val="21"/>
        </w:rPr>
        <w:t>招标文件规定公示的其他内容</w:t>
      </w:r>
    </w:p>
    <w:p>
      <w:pPr>
        <w:keepNext w:val="0"/>
        <w:keepLines w:val="0"/>
        <w:pageBreakBefore w:val="0"/>
        <w:kinsoku/>
        <w:wordWrap/>
        <w:overflowPunct/>
        <w:topLinePunct w:val="0"/>
        <w:autoSpaceDN/>
        <w:bidi w:val="0"/>
        <w:spacing w:line="240" w:lineRule="auto"/>
        <w:textAlignment w:val="auto"/>
        <w:rPr>
          <w:rStyle w:val="6"/>
          <w:rFonts w:hint="eastAsia" w:ascii="宋体" w:hAnsi="宋体" w:eastAsia="宋体" w:cs="宋体"/>
          <w:color w:val="000000"/>
          <w:sz w:val="21"/>
          <w:szCs w:val="21"/>
          <w:lang w:val="en-US" w:eastAsia="zh-CN"/>
        </w:rPr>
      </w:pPr>
      <w:r>
        <w:rPr>
          <w:rStyle w:val="6"/>
          <w:rFonts w:hint="eastAsia" w:ascii="宋体" w:hAnsi="宋体" w:eastAsia="宋体" w:cs="宋体"/>
          <w:color w:val="000000"/>
          <w:sz w:val="21"/>
          <w:szCs w:val="21"/>
          <w:lang w:val="en-US" w:eastAsia="zh-CN"/>
        </w:rPr>
        <w:t>招标文件无要求</w:t>
      </w:r>
    </w:p>
    <w:p>
      <w:pPr>
        <w:keepNext w:val="0"/>
        <w:keepLines w:val="0"/>
        <w:pageBreakBefore w:val="0"/>
        <w:kinsoku/>
        <w:wordWrap/>
        <w:overflowPunct/>
        <w:topLinePunct w:val="0"/>
        <w:autoSpaceDN/>
        <w:bidi w:val="0"/>
        <w:spacing w:line="240" w:lineRule="auto"/>
        <w:textAlignment w:val="auto"/>
        <w:rPr>
          <w:rStyle w:val="6"/>
          <w:rFonts w:hint="eastAsia" w:ascii="宋体" w:hAnsi="宋体" w:eastAsia="宋体" w:cs="宋体"/>
          <w:color w:val="000000"/>
          <w:sz w:val="21"/>
          <w:szCs w:val="21"/>
          <w:lang w:eastAsia="zh-CN"/>
        </w:rPr>
      </w:pPr>
      <w:r>
        <w:rPr>
          <w:rStyle w:val="6"/>
          <w:rFonts w:hint="eastAsia" w:ascii="宋体" w:hAnsi="宋体" w:eastAsia="宋体" w:cs="宋体"/>
          <w:color w:val="000000"/>
          <w:sz w:val="21"/>
          <w:szCs w:val="21"/>
        </w:rPr>
        <w:t>十、</w:t>
      </w:r>
      <w:r>
        <w:rPr>
          <w:rStyle w:val="6"/>
          <w:rFonts w:hint="eastAsia" w:ascii="宋体" w:hAnsi="宋体" w:eastAsia="宋体" w:cs="宋体"/>
          <w:color w:val="000000"/>
          <w:sz w:val="21"/>
          <w:szCs w:val="21"/>
          <w:lang w:eastAsia="zh-CN"/>
        </w:rPr>
        <w:t>异议（投诉）受理部门及渠道</w:t>
      </w:r>
    </w:p>
    <w:tbl>
      <w:tblPr>
        <w:tblStyle w:val="3"/>
        <w:tblW w:w="14356"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425"/>
        <w:gridCol w:w="2699"/>
        <w:gridCol w:w="1023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521" w:hRule="atLeast"/>
          <w:jc w:val="center"/>
        </w:trPr>
        <w:tc>
          <w:tcPr>
            <w:tcW w:w="14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序号</w:t>
            </w: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受理部门</w:t>
            </w:r>
          </w:p>
        </w:tc>
        <w:tc>
          <w:tcPr>
            <w:tcW w:w="10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受理渠道</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2012" w:hRule="atLeast"/>
          <w:jc w:val="center"/>
        </w:trPr>
        <w:tc>
          <w:tcPr>
            <w:tcW w:w="14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w:t>
            </w: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招标人或招标代理机构</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（异议受理）</w:t>
            </w:r>
          </w:p>
        </w:tc>
        <w:tc>
          <w:tcPr>
            <w:tcW w:w="10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招 标 人：郑州市公路事业发展中心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地    址：郑州市二七区航海西路28号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联 系 人：王先生</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电    话：0371-68995009</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邮    箱：zzglgxglc@163.com</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传    真：0371-68995001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1875" w:hRule="atLeast"/>
          <w:jc w:val="center"/>
        </w:trPr>
        <w:tc>
          <w:tcPr>
            <w:tcW w:w="14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2</w:t>
            </w: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招标监督部门</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eastAsia="zh-CN"/>
              </w:rPr>
              <w:t>（投诉受理）</w:t>
            </w:r>
          </w:p>
        </w:tc>
        <w:tc>
          <w:tcPr>
            <w:tcW w:w="10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监督部门：郑州市交通运输局</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地    址：郑州市工人南路165号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电    话：0371-67178870</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传    真：0371-67178870</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电子邮箱：zzsjtwgcc@163.com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jc w:val="center"/>
        </w:trPr>
        <w:tc>
          <w:tcPr>
            <w:tcW w:w="143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lang w:eastAsia="zh-CN"/>
              </w:rPr>
              <w:t>备注：</w:t>
            </w:r>
            <w:r>
              <w:rPr>
                <w:rFonts w:hint="eastAsia" w:ascii="宋体" w:hAnsi="宋体" w:eastAsia="宋体" w:cs="宋体"/>
                <w:color w:val="333333"/>
                <w:sz w:val="21"/>
                <w:szCs w:val="21"/>
              </w:rPr>
              <w:t>投标人或其他利害关系人对评标结果有异议的，可在公示期内向招标人或招标代理机构提出。公示期满对公示结果没有异议的，招标人将签发中标通知书。</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6"/>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rPr>
        <w:t>招标人或</w:t>
      </w:r>
      <w:r>
        <w:rPr>
          <w:rFonts w:hint="eastAsia" w:ascii="宋体" w:hAnsi="宋体" w:eastAsia="宋体" w:cs="宋体"/>
          <w:color w:val="333333"/>
          <w:sz w:val="21"/>
          <w:szCs w:val="21"/>
          <w:lang w:eastAsia="zh-CN"/>
        </w:rPr>
        <w:t>招标</w:t>
      </w:r>
      <w:r>
        <w:rPr>
          <w:rFonts w:hint="eastAsia" w:ascii="宋体" w:hAnsi="宋体" w:eastAsia="宋体" w:cs="宋体"/>
          <w:color w:val="333333"/>
          <w:sz w:val="21"/>
          <w:szCs w:val="21"/>
        </w:rPr>
        <w:t>代理机构：</w:t>
      </w:r>
      <w:r>
        <w:rPr>
          <w:rFonts w:hint="eastAsia" w:ascii="宋体" w:hAnsi="宋体" w:eastAsia="宋体" w:cs="宋体"/>
          <w:color w:val="auto"/>
          <w:sz w:val="21"/>
          <w:szCs w:val="21"/>
        </w:rPr>
        <w:t>中益工程管理有限公司</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eastAsia="zh-CN"/>
        </w:rPr>
        <w:t>主要负责人或其授权的项目负责人</w:t>
      </w:r>
      <w:r>
        <w:rPr>
          <w:rFonts w:hint="eastAsia" w:ascii="宋体" w:hAnsi="宋体" w:eastAsia="宋体" w:cs="宋体"/>
          <w:color w:val="333333"/>
          <w:sz w:val="21"/>
          <w:szCs w:val="21"/>
        </w:rPr>
        <w:t>：</w:t>
      </w:r>
      <w:r>
        <w:rPr>
          <w:rFonts w:hint="eastAsia" w:ascii="宋体" w:hAnsi="宋体" w:eastAsia="宋体" w:cs="宋体"/>
          <w:color w:val="auto"/>
          <w:sz w:val="21"/>
          <w:szCs w:val="21"/>
          <w:lang w:val="en-US" w:eastAsia="zh-CN"/>
        </w:rPr>
        <w:t>宋冰</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lang w:val="en-US" w:eastAsia="zh-CN"/>
        </w:rPr>
        <w:t>202</w:t>
      </w:r>
      <w:bookmarkStart w:id="0" w:name="_GoBack"/>
      <w:bookmarkEnd w:id="0"/>
      <w:r>
        <w:rPr>
          <w:rFonts w:hint="eastAsia" w:ascii="宋体" w:hAnsi="宋体" w:cs="宋体"/>
          <w:color w:val="333333"/>
          <w:sz w:val="21"/>
          <w:szCs w:val="21"/>
          <w:lang w:val="en-US" w:eastAsia="zh-CN"/>
        </w:rPr>
        <w:t>3</w:t>
      </w:r>
      <w:r>
        <w:rPr>
          <w:rFonts w:hint="eastAsia" w:ascii="宋体" w:hAnsi="宋体" w:eastAsia="宋体" w:cs="宋体"/>
          <w:color w:val="333333"/>
          <w:sz w:val="21"/>
          <w:szCs w:val="21"/>
          <w:lang w:eastAsia="zh-CN"/>
        </w:rPr>
        <w:t>年</w:t>
      </w:r>
      <w:r>
        <w:rPr>
          <w:rFonts w:hint="eastAsia" w:ascii="宋体" w:hAnsi="宋体" w:eastAsia="宋体" w:cs="宋体"/>
          <w:color w:val="333333"/>
          <w:sz w:val="21"/>
          <w:szCs w:val="21"/>
          <w:lang w:val="en-US" w:eastAsia="zh-CN"/>
        </w:rPr>
        <w:t>1</w:t>
      </w:r>
      <w:r>
        <w:rPr>
          <w:rFonts w:hint="eastAsia" w:ascii="宋体" w:hAnsi="宋体" w:eastAsia="宋体" w:cs="宋体"/>
          <w:color w:val="333333"/>
          <w:sz w:val="21"/>
          <w:szCs w:val="21"/>
          <w:lang w:eastAsia="zh-CN"/>
        </w:rPr>
        <w:t>月</w:t>
      </w:r>
      <w:r>
        <w:rPr>
          <w:rFonts w:hint="eastAsia" w:ascii="宋体" w:hAnsi="宋体" w:cs="宋体"/>
          <w:color w:val="333333"/>
          <w:sz w:val="21"/>
          <w:szCs w:val="21"/>
          <w:lang w:val="en-US" w:eastAsia="zh-CN"/>
        </w:rPr>
        <w:t>5</w:t>
      </w:r>
      <w:r>
        <w:rPr>
          <w:rFonts w:hint="eastAsia" w:ascii="宋体" w:hAnsi="宋体" w:eastAsia="宋体" w:cs="宋体"/>
          <w:color w:val="333333"/>
          <w:sz w:val="21"/>
          <w:szCs w:val="21"/>
          <w:lang w:eastAsia="zh-CN"/>
        </w:rPr>
        <w:t>日</w:t>
      </w:r>
      <w:r>
        <w:rPr>
          <w:rFonts w:hint="eastAsia" w:ascii="宋体" w:hAnsi="宋体" w:eastAsia="宋体" w:cs="宋体"/>
          <w:color w:val="333333"/>
          <w:sz w:val="21"/>
          <w:szCs w:val="21"/>
        </w:rPr>
        <w:t> </w:t>
      </w:r>
    </w:p>
    <w:p>
      <w:pPr>
        <w:keepNext w:val="0"/>
        <w:keepLines w:val="0"/>
        <w:pageBreakBefore w:val="0"/>
        <w:widowControl/>
        <w:kinsoku/>
        <w:overflowPunct/>
        <w:topLinePunct w:val="0"/>
        <w:autoSpaceDN/>
        <w:bidi w:val="0"/>
        <w:snapToGrid/>
        <w:spacing w:line="240" w:lineRule="auto"/>
        <w:textAlignment w:val="auto"/>
        <w:rPr>
          <w:rFonts w:hint="eastAsia" w:ascii="宋体" w:hAnsi="宋体" w:eastAsia="宋体" w:cs="宋体"/>
        </w:rPr>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20AE"/>
    <w:multiLevelType w:val="singleLevel"/>
    <w:tmpl w:val="275220A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0NWE1NTVkNDExNjQ2Y2ZiNmZhYjUzODc4YWE2NTMifQ=="/>
  </w:docVars>
  <w:rsids>
    <w:rsidRoot w:val="4CC23457"/>
    <w:rsid w:val="00C32811"/>
    <w:rsid w:val="01435DD9"/>
    <w:rsid w:val="019E009E"/>
    <w:rsid w:val="0207417E"/>
    <w:rsid w:val="02FB10CB"/>
    <w:rsid w:val="0322433E"/>
    <w:rsid w:val="044A7556"/>
    <w:rsid w:val="05673629"/>
    <w:rsid w:val="05FC77C1"/>
    <w:rsid w:val="066623D0"/>
    <w:rsid w:val="083C3005"/>
    <w:rsid w:val="09772BD9"/>
    <w:rsid w:val="0D9057B1"/>
    <w:rsid w:val="0E3148C8"/>
    <w:rsid w:val="10B22749"/>
    <w:rsid w:val="117D56F8"/>
    <w:rsid w:val="126A03A5"/>
    <w:rsid w:val="153951E6"/>
    <w:rsid w:val="16512BC1"/>
    <w:rsid w:val="1B2F3D61"/>
    <w:rsid w:val="1C1564C3"/>
    <w:rsid w:val="1CC72D7B"/>
    <w:rsid w:val="1D201046"/>
    <w:rsid w:val="21593FBD"/>
    <w:rsid w:val="2168043C"/>
    <w:rsid w:val="220550C4"/>
    <w:rsid w:val="226C21A7"/>
    <w:rsid w:val="25523369"/>
    <w:rsid w:val="26596C32"/>
    <w:rsid w:val="29732224"/>
    <w:rsid w:val="2AA53F5A"/>
    <w:rsid w:val="2D2D21DE"/>
    <w:rsid w:val="2D5F493D"/>
    <w:rsid w:val="2F6649D2"/>
    <w:rsid w:val="346929A5"/>
    <w:rsid w:val="34E65446"/>
    <w:rsid w:val="34EA4EFB"/>
    <w:rsid w:val="3B3C6CB5"/>
    <w:rsid w:val="3C912F89"/>
    <w:rsid w:val="3CA54393"/>
    <w:rsid w:val="3D8650AD"/>
    <w:rsid w:val="3F2B2913"/>
    <w:rsid w:val="40A062DA"/>
    <w:rsid w:val="423A7E2E"/>
    <w:rsid w:val="429512AB"/>
    <w:rsid w:val="46A50C0F"/>
    <w:rsid w:val="47B627F9"/>
    <w:rsid w:val="47E92E48"/>
    <w:rsid w:val="4B9D6977"/>
    <w:rsid w:val="4BB8786F"/>
    <w:rsid w:val="4CC23457"/>
    <w:rsid w:val="4FE14D37"/>
    <w:rsid w:val="50BB2FB7"/>
    <w:rsid w:val="515835C1"/>
    <w:rsid w:val="563D5C0C"/>
    <w:rsid w:val="56DE01BE"/>
    <w:rsid w:val="570F6B64"/>
    <w:rsid w:val="5B8C7CDD"/>
    <w:rsid w:val="6101272C"/>
    <w:rsid w:val="62E04334"/>
    <w:rsid w:val="63151693"/>
    <w:rsid w:val="639003EA"/>
    <w:rsid w:val="65DC25F8"/>
    <w:rsid w:val="666D7122"/>
    <w:rsid w:val="67ED0D1F"/>
    <w:rsid w:val="6884144A"/>
    <w:rsid w:val="689D2D22"/>
    <w:rsid w:val="69434EB4"/>
    <w:rsid w:val="696C419A"/>
    <w:rsid w:val="6A586A7D"/>
    <w:rsid w:val="6AFC1CB0"/>
    <w:rsid w:val="6FA10FFB"/>
    <w:rsid w:val="6FD902CD"/>
    <w:rsid w:val="700A1AEC"/>
    <w:rsid w:val="7014587F"/>
    <w:rsid w:val="72A24AE1"/>
    <w:rsid w:val="73DD4C6A"/>
    <w:rsid w:val="73F14213"/>
    <w:rsid w:val="74302D57"/>
    <w:rsid w:val="74962C31"/>
    <w:rsid w:val="753B146C"/>
    <w:rsid w:val="759F4BA2"/>
    <w:rsid w:val="7611098A"/>
    <w:rsid w:val="768C6809"/>
    <w:rsid w:val="773C57C7"/>
    <w:rsid w:val="775D40F1"/>
    <w:rsid w:val="780E167B"/>
    <w:rsid w:val="78560C28"/>
    <w:rsid w:val="795D1F6F"/>
    <w:rsid w:val="7D0E6878"/>
    <w:rsid w:val="7E874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22"/>
    <w:rPr>
      <w:b/>
      <w:bCs/>
    </w:rPr>
  </w:style>
  <w:style w:type="character" w:styleId="7">
    <w:name w:val="FollowedHyperlink"/>
    <w:basedOn w:val="5"/>
    <w:qFormat/>
    <w:uiPriority w:val="0"/>
    <w:rPr>
      <w:color w:val="800080"/>
      <w:u w:val="none"/>
    </w:rPr>
  </w:style>
  <w:style w:type="character" w:styleId="8">
    <w:name w:val="Emphasis"/>
    <w:basedOn w:val="5"/>
    <w:qFormat/>
    <w:uiPriority w:val="0"/>
    <w:rPr>
      <w:b/>
      <w:bCs/>
    </w:rPr>
  </w:style>
  <w:style w:type="character" w:styleId="9">
    <w:name w:val="HTML Definition"/>
    <w:basedOn w:val="5"/>
    <w:qFormat/>
    <w:uiPriority w:val="0"/>
  </w:style>
  <w:style w:type="character" w:styleId="10">
    <w:name w:val="HTML Typewriter"/>
    <w:basedOn w:val="5"/>
    <w:qFormat/>
    <w:uiPriority w:val="0"/>
    <w:rPr>
      <w:rFonts w:hint="default" w:ascii="monospace" w:hAnsi="monospace" w:eastAsia="monospace" w:cs="monospace"/>
      <w:sz w:val="20"/>
      <w:bdr w:val="single" w:color="9A9A9A" w:sz="6" w:space="0"/>
      <w:shd w:val="clear" w:fill="DBDDE2"/>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0000FF"/>
      <w:u w:val="none"/>
    </w:rPr>
  </w:style>
  <w:style w:type="character" w:styleId="14">
    <w:name w:val="HTML Code"/>
    <w:basedOn w:val="5"/>
    <w:qFormat/>
    <w:uiPriority w:val="0"/>
    <w:rPr>
      <w:rFonts w:hint="default" w:ascii="monospace" w:hAnsi="monospace" w:eastAsia="monospace" w:cs="monospace"/>
      <w:sz w:val="20"/>
    </w:rPr>
  </w:style>
  <w:style w:type="character" w:styleId="15">
    <w:name w:val="HTML Cite"/>
    <w:basedOn w:val="5"/>
    <w:qFormat/>
    <w:uiPriority w:val="0"/>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ascii="monospace" w:hAnsi="monospace" w:eastAsia="monospace" w:cs="monospace"/>
    </w:rPr>
  </w:style>
  <w:style w:type="paragraph" w:customStyle="1" w:styleId="18">
    <w:name w:val="无间隔1"/>
    <w:basedOn w:val="1"/>
    <w:qFormat/>
    <w:uiPriority w:val="1"/>
    <w:pPr>
      <w:spacing w:line="400" w:lineRule="exact"/>
    </w:pPr>
    <w:rPr>
      <w:sz w:val="24"/>
    </w:rPr>
  </w:style>
  <w:style w:type="table" w:customStyle="1" w:styleId="19">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1907</Words>
  <Characters>2318</Characters>
  <Lines>0</Lines>
  <Paragraphs>0</Paragraphs>
  <TotalTime>13</TotalTime>
  <ScaleCrop>false</ScaleCrop>
  <LinksUpToDate>false</LinksUpToDate>
  <CharactersWithSpaces>2425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2022-03-10T06:15:00Z</dcterms:created>
  <dc:creator>Lenovo</dc:creator>
  <cp:lastModifiedBy>赵健</cp:lastModifiedBy>
  <cp:lastPrinted>2022-06-08T05:38:00Z</cp:lastPrinted>
  <dcterms:modified xsi:type="dcterms:W3CDTF">2023-01-09T02:42:52Z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5F17ACF7B0ED4F368BA7484F0672246F</vt:lpwstr>
  </property>
</Properties>
</file>